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E43AE" w14:textId="6428F8F1" w:rsidR="00FF4205" w:rsidRPr="0087002B" w:rsidRDefault="00FF4205" w:rsidP="0087002B">
      <w:pPr>
        <w:framePr w:w="8550" w:h="5461" w:hRule="exact" w:hSpace="142" w:wrap="around" w:vAnchor="text" w:hAnchor="page" w:x="2364" w:y="6394" w:anchorLock="1"/>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"Projet"  \* MERGEFORMAT </w:instrText>
      </w:r>
      <w:r w:rsidRPr="0087002B">
        <w:rPr>
          <w:rFonts w:ascii="Arial" w:hAnsi="Arial" w:cs="Arial"/>
          <w:b/>
          <w:bCs/>
          <w:sz w:val="40"/>
        </w:rPr>
        <w:fldChar w:fldCharType="end"/>
      </w:r>
    </w:p>
    <w:p w14:paraId="420AAE89" w14:textId="417E7E00" w:rsidR="00B25590" w:rsidRDefault="00FF4205" w:rsidP="0087002B">
      <w:pPr>
        <w:framePr w:w="8550" w:h="5461" w:hRule="exact" w:hSpace="142" w:wrap="around" w:vAnchor="text" w:hAnchor="page" w:x="2364" w:y="6394" w:anchorLock="1"/>
        <w:spacing w:before="240" w:after="240"/>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"MonTitre"  \* MERGEFORMAT </w:instrText>
      </w:r>
      <w:r w:rsidRPr="0087002B">
        <w:rPr>
          <w:rFonts w:ascii="Arial" w:hAnsi="Arial" w:cs="Arial"/>
          <w:b/>
          <w:bCs/>
          <w:sz w:val="40"/>
        </w:rPr>
        <w:fldChar w:fldCharType="separate"/>
      </w:r>
      <w:r w:rsidR="001A195E">
        <w:rPr>
          <w:rFonts w:ascii="Arial" w:hAnsi="Arial" w:cs="Arial"/>
          <w:b/>
          <w:bCs/>
          <w:sz w:val="40"/>
        </w:rPr>
        <w:t xml:space="preserve">Note explicative pour l'appel à candidatures </w:t>
      </w:r>
      <w:r w:rsidR="00B25590" w:rsidRPr="00B25590">
        <w:rPr>
          <w:rFonts w:ascii="Arial" w:hAnsi="Arial" w:cs="Arial"/>
          <w:b/>
          <w:bCs/>
          <w:sz w:val="40"/>
        </w:rPr>
        <w:t>MPF25-21124</w:t>
      </w:r>
      <w:r w:rsidR="001A195E">
        <w:rPr>
          <w:rFonts w:ascii="Arial" w:hAnsi="Arial" w:cs="Arial"/>
          <w:b/>
          <w:bCs/>
          <w:sz w:val="40"/>
        </w:rPr>
        <w:t xml:space="preserve"> </w:t>
      </w:r>
    </w:p>
    <w:p w14:paraId="1EB767DE" w14:textId="2D0C0AE5" w:rsidR="00FF4205" w:rsidRPr="0087002B" w:rsidRDefault="001A195E" w:rsidP="0087002B">
      <w:pPr>
        <w:framePr w:w="8550" w:h="5461" w:hRule="exact" w:hSpace="142" w:wrap="around" w:vAnchor="text" w:hAnchor="page" w:x="2364" w:y="6394" w:anchorLock="1"/>
        <w:spacing w:before="240" w:after="240"/>
        <w:jc w:val="center"/>
        <w:rPr>
          <w:rFonts w:ascii="Arial" w:hAnsi="Arial" w:cs="Arial"/>
          <w:b/>
          <w:bCs/>
          <w:sz w:val="40"/>
        </w:rPr>
      </w:pPr>
      <w:r>
        <w:rPr>
          <w:rFonts w:ascii="Arial" w:hAnsi="Arial" w:cs="Arial"/>
          <w:b/>
          <w:bCs/>
          <w:sz w:val="40"/>
        </w:rPr>
        <w:t xml:space="preserve">Prestations </w:t>
      </w:r>
      <w:r w:rsidR="00B25590" w:rsidRPr="00B25590">
        <w:rPr>
          <w:rFonts w:ascii="Arial" w:hAnsi="Arial" w:cs="Arial"/>
          <w:b/>
          <w:bCs/>
          <w:sz w:val="40"/>
        </w:rPr>
        <w:t>de conception, d'intégration et de maintenance des Infrastructures de Cybersécurité principales de la DSNA</w:t>
      </w:r>
      <w:r w:rsidR="00FF4205" w:rsidRPr="0087002B">
        <w:rPr>
          <w:rFonts w:ascii="Arial" w:hAnsi="Arial" w:cs="Arial"/>
          <w:b/>
          <w:bCs/>
          <w:sz w:val="40"/>
        </w:rPr>
        <w:fldChar w:fldCharType="end"/>
      </w:r>
    </w:p>
    <w:p w14:paraId="7D187AA6" w14:textId="3AEEEB19" w:rsidR="00FF4205" w:rsidRPr="0087002B" w:rsidRDefault="00FF4205" w:rsidP="0087002B">
      <w:pPr>
        <w:framePr w:w="8550" w:h="5461" w:hRule="exact" w:hSpace="142" w:wrap="around" w:vAnchor="text" w:hAnchor="page" w:x="2364" w:y="6394" w:anchorLock="1"/>
        <w:spacing w:after="3480"/>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"MonSujet"  \* MERGEFORMAT </w:instrText>
      </w:r>
      <w:r w:rsidRPr="0087002B">
        <w:rPr>
          <w:rFonts w:ascii="Arial" w:hAnsi="Arial" w:cs="Arial"/>
          <w:b/>
          <w:bCs/>
          <w:sz w:val="40"/>
        </w:rPr>
        <w:fldChar w:fldCharType="end"/>
      </w:r>
    </w:p>
    <w:p w14:paraId="2F262BB1" w14:textId="77777777" w:rsidR="00FF4205" w:rsidRPr="00A12DD8" w:rsidRDefault="00FF4205" w:rsidP="00FF4205">
      <w:pPr>
        <w:rPr>
          <w:rFonts w:ascii="Arial" w:hAnsi="Arial" w:cs="Arial"/>
        </w:rPr>
      </w:pPr>
    </w:p>
    <w:tbl>
      <w:tblPr>
        <w:tblW w:w="8235" w:type="dxa"/>
        <w:tblLayout w:type="fixed"/>
        <w:tblCellMar>
          <w:left w:w="70" w:type="dxa"/>
          <w:right w:w="70" w:type="dxa"/>
        </w:tblCellMar>
        <w:tblLook w:val="0000" w:firstRow="0" w:lastRow="0" w:firstColumn="0" w:lastColumn="0" w:noHBand="0" w:noVBand="0"/>
      </w:tblPr>
      <w:tblGrid>
        <w:gridCol w:w="2480"/>
        <w:gridCol w:w="5755"/>
      </w:tblGrid>
      <w:tr w:rsidR="00FF4205" w:rsidRPr="00A12DD8" w14:paraId="266745B0" w14:textId="77777777" w:rsidTr="002F0921">
        <w:tc>
          <w:tcPr>
            <w:tcW w:w="2480" w:type="dxa"/>
          </w:tcPr>
          <w:p w14:paraId="6666E2AA"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Projet / Opération : </w:t>
            </w:r>
          </w:p>
        </w:tc>
        <w:tc>
          <w:tcPr>
            <w:tcW w:w="5755" w:type="dxa"/>
            <w:tcBorders>
              <w:top w:val="single" w:sz="12" w:space="0" w:color="C0C0C0"/>
              <w:bottom w:val="single" w:sz="12" w:space="0" w:color="C0C0C0"/>
            </w:tcBorders>
          </w:tcPr>
          <w:p w14:paraId="14128AE6" w14:textId="1A093311" w:rsidR="00FF4205" w:rsidRPr="00A12DD8" w:rsidRDefault="00FE4087" w:rsidP="002F0921">
            <w:pPr>
              <w:spacing w:before="120" w:after="120"/>
              <w:rPr>
                <w:rFonts w:ascii="Arial" w:hAnsi="Arial" w:cs="Arial"/>
                <w:spacing w:val="20"/>
                <w:sz w:val="20"/>
              </w:rPr>
            </w:pPr>
            <w:r w:rsidRPr="00FE4087">
              <w:rPr>
                <w:rFonts w:ascii="Arial" w:hAnsi="Arial" w:cs="Arial"/>
                <w:spacing w:val="20"/>
                <w:sz w:val="20"/>
              </w:rPr>
              <w:t>MPF25-21124</w:t>
            </w:r>
            <w:r w:rsidR="00FF4205" w:rsidRPr="00A12DD8">
              <w:rPr>
                <w:rFonts w:ascii="Arial" w:hAnsi="Arial" w:cs="Arial"/>
                <w:spacing w:val="20"/>
                <w:sz w:val="20"/>
              </w:rPr>
              <w:fldChar w:fldCharType="begin"/>
            </w:r>
            <w:r w:rsidR="00FF4205" w:rsidRPr="00A12DD8">
              <w:rPr>
                <w:rFonts w:ascii="Arial" w:hAnsi="Arial" w:cs="Arial"/>
                <w:spacing w:val="20"/>
                <w:sz w:val="20"/>
              </w:rPr>
              <w:instrText xml:space="preserve"> DOCPROPERTY "Projet"  \* MERGEFORMAT </w:instrText>
            </w:r>
            <w:r w:rsidR="00FF4205" w:rsidRPr="00A12DD8">
              <w:rPr>
                <w:rFonts w:ascii="Arial" w:hAnsi="Arial" w:cs="Arial"/>
                <w:spacing w:val="20"/>
                <w:sz w:val="20"/>
              </w:rPr>
              <w:fldChar w:fldCharType="end"/>
            </w:r>
          </w:p>
        </w:tc>
      </w:tr>
      <w:tr w:rsidR="00FF4205" w:rsidRPr="00A12DD8" w14:paraId="64C148E2" w14:textId="77777777" w:rsidTr="002F0921">
        <w:trPr>
          <w:trHeight w:val="508"/>
        </w:trPr>
        <w:tc>
          <w:tcPr>
            <w:tcW w:w="2480" w:type="dxa"/>
          </w:tcPr>
          <w:p w14:paraId="62E94A40"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Version : </w:t>
            </w:r>
          </w:p>
        </w:tc>
        <w:tc>
          <w:tcPr>
            <w:tcW w:w="5755" w:type="dxa"/>
            <w:tcBorders>
              <w:top w:val="single" w:sz="12" w:space="0" w:color="C0C0C0"/>
              <w:bottom w:val="single" w:sz="12" w:space="0" w:color="C0C0C0"/>
            </w:tcBorders>
          </w:tcPr>
          <w:p w14:paraId="2AD266DF" w14:textId="1E8BF61C"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"Version" \* MERGEFORMAT </w:instrText>
            </w:r>
            <w:r w:rsidRPr="00A12DD8">
              <w:rPr>
                <w:rFonts w:ascii="Arial" w:hAnsi="Arial" w:cs="Arial"/>
                <w:spacing w:val="20"/>
                <w:sz w:val="20"/>
              </w:rPr>
              <w:fldChar w:fldCharType="separate"/>
            </w:r>
            <w:r w:rsidR="001A195E">
              <w:rPr>
                <w:rFonts w:ascii="Arial" w:hAnsi="Arial" w:cs="Arial"/>
                <w:spacing w:val="20"/>
                <w:sz w:val="20"/>
              </w:rPr>
              <w:t>V1R0</w:t>
            </w:r>
            <w:r w:rsidRPr="00A12DD8">
              <w:rPr>
                <w:rFonts w:ascii="Arial" w:hAnsi="Arial" w:cs="Arial"/>
                <w:spacing w:val="20"/>
                <w:sz w:val="20"/>
              </w:rPr>
              <w:fldChar w:fldCharType="end"/>
            </w:r>
            <w:r w:rsidRPr="00A12DD8">
              <w:rPr>
                <w:rFonts w:ascii="Arial" w:hAnsi="Arial" w:cs="Arial"/>
                <w:spacing w:val="20"/>
                <w:sz w:val="20"/>
              </w:rPr>
              <w:t xml:space="preserve"> du </w:t>
            </w:r>
            <w:r w:rsidRPr="00A12DD8">
              <w:rPr>
                <w:rFonts w:ascii="Arial" w:hAnsi="Arial" w:cs="Arial"/>
                <w:spacing w:val="20"/>
                <w:sz w:val="20"/>
              </w:rPr>
              <w:fldChar w:fldCharType="begin"/>
            </w:r>
            <w:r w:rsidRPr="00A12DD8">
              <w:rPr>
                <w:rFonts w:ascii="Arial" w:hAnsi="Arial" w:cs="Arial"/>
                <w:spacing w:val="20"/>
                <w:sz w:val="20"/>
              </w:rPr>
              <w:instrText xml:space="preserve"> DOCPROPERTY "Date de version"  \* MERGEFORMAT </w:instrText>
            </w:r>
            <w:r w:rsidRPr="00A12DD8">
              <w:rPr>
                <w:rFonts w:ascii="Arial" w:hAnsi="Arial" w:cs="Arial"/>
                <w:spacing w:val="20"/>
                <w:sz w:val="20"/>
              </w:rPr>
              <w:fldChar w:fldCharType="separate"/>
            </w:r>
            <w:r w:rsidR="00B25590">
              <w:rPr>
                <w:rFonts w:ascii="Arial" w:hAnsi="Arial" w:cs="Arial"/>
                <w:spacing w:val="20"/>
                <w:sz w:val="20"/>
              </w:rPr>
              <w:t>08</w:t>
            </w:r>
            <w:r w:rsidR="001A195E">
              <w:rPr>
                <w:rFonts w:ascii="Arial" w:hAnsi="Arial" w:cs="Arial"/>
                <w:spacing w:val="20"/>
                <w:sz w:val="20"/>
              </w:rPr>
              <w:t>/0</w:t>
            </w:r>
            <w:r w:rsidR="00B25590">
              <w:rPr>
                <w:rFonts w:ascii="Arial" w:hAnsi="Arial" w:cs="Arial"/>
                <w:spacing w:val="20"/>
                <w:sz w:val="20"/>
              </w:rPr>
              <w:t>9</w:t>
            </w:r>
            <w:r w:rsidR="001A195E">
              <w:rPr>
                <w:rFonts w:ascii="Arial" w:hAnsi="Arial" w:cs="Arial"/>
                <w:spacing w:val="20"/>
                <w:sz w:val="20"/>
              </w:rPr>
              <w:t>/20</w:t>
            </w:r>
            <w:r w:rsidR="00B25590">
              <w:rPr>
                <w:rFonts w:ascii="Arial" w:hAnsi="Arial" w:cs="Arial"/>
                <w:spacing w:val="20"/>
                <w:sz w:val="20"/>
              </w:rPr>
              <w:t>25</w:t>
            </w:r>
            <w:r w:rsidRPr="00A12DD8">
              <w:rPr>
                <w:rFonts w:ascii="Arial" w:hAnsi="Arial" w:cs="Arial"/>
                <w:spacing w:val="20"/>
                <w:sz w:val="20"/>
              </w:rPr>
              <w:fldChar w:fldCharType="end"/>
            </w:r>
          </w:p>
        </w:tc>
      </w:tr>
    </w:tbl>
    <w:p w14:paraId="6615F811" w14:textId="77777777" w:rsidR="007D1997" w:rsidRPr="00A12DD8" w:rsidRDefault="007D1997">
      <w:pPr>
        <w:rPr>
          <w:rFonts w:ascii="Arial" w:hAnsi="Arial" w:cs="Arial"/>
          <w:sz w:val="20"/>
        </w:rPr>
      </w:pPr>
    </w:p>
    <w:p w14:paraId="73DA8894" w14:textId="77777777" w:rsidR="000040D6" w:rsidRPr="00A12DD8" w:rsidRDefault="000040D6">
      <w:pPr>
        <w:rPr>
          <w:rFonts w:ascii="Arial" w:hAnsi="Arial" w:cs="Arial"/>
          <w:sz w:val="20"/>
        </w:rPr>
        <w:sectPr w:rsidR="000040D6" w:rsidRPr="00A12DD8" w:rsidSect="00967462">
          <w:headerReference w:type="even" r:id="rId7"/>
          <w:headerReference w:type="default" r:id="rId8"/>
          <w:footerReference w:type="even" r:id="rId9"/>
          <w:footerReference w:type="default" r:id="rId10"/>
          <w:headerReference w:type="first" r:id="rId11"/>
          <w:footerReference w:type="first" r:id="rId12"/>
          <w:pgSz w:w="11906" w:h="16838" w:code="9"/>
          <w:pgMar w:top="567" w:right="851" w:bottom="1418" w:left="2268" w:header="0" w:footer="0" w:gutter="0"/>
          <w:cols w:space="708"/>
          <w:titlePg/>
          <w:docGrid w:linePitch="360"/>
        </w:sectPr>
      </w:pPr>
    </w:p>
    <w:p w14:paraId="21B67EE4" w14:textId="77777777" w:rsidR="002341A9" w:rsidRPr="00A12DD8" w:rsidRDefault="002341A9" w:rsidP="002341A9">
      <w:pPr>
        <w:pageBreakBefore/>
        <w:rPr>
          <w:rFonts w:ascii="Arial" w:hAnsi="Arial" w:cs="Arial"/>
          <w:b/>
          <w:sz w:val="36"/>
        </w:rPr>
      </w:pPr>
      <w:r w:rsidRPr="00A12DD8">
        <w:rPr>
          <w:rFonts w:ascii="Arial" w:hAnsi="Arial" w:cs="Arial"/>
          <w:b/>
          <w:sz w:val="36"/>
        </w:rPr>
        <w:lastRenderedPageBreak/>
        <w:t>DIFFUSION INITIALE</w:t>
      </w: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4536"/>
        <w:gridCol w:w="79"/>
        <w:gridCol w:w="629"/>
      </w:tblGrid>
      <w:tr w:rsidR="002341A9" w:rsidRPr="00A12DD8" w14:paraId="583C1790" w14:textId="77777777" w:rsidTr="007A39EB">
        <w:trPr>
          <w:cantSplit/>
          <w:trHeight w:val="454"/>
          <w:tblHeader/>
        </w:trPr>
        <w:tc>
          <w:tcPr>
            <w:tcW w:w="4536" w:type="dxa"/>
            <w:gridSpan w:val="2"/>
            <w:tcBorders>
              <w:top w:val="single" w:sz="6" w:space="0" w:color="auto"/>
              <w:left w:val="single" w:sz="6" w:space="0" w:color="auto"/>
              <w:right w:val="single" w:sz="6" w:space="0" w:color="auto"/>
            </w:tcBorders>
          </w:tcPr>
          <w:p w14:paraId="712EC4AC" w14:textId="77777777" w:rsidR="002341A9" w:rsidRPr="00A12DD8" w:rsidRDefault="002341A9" w:rsidP="007A39EB">
            <w:pPr>
              <w:spacing w:line="360" w:lineRule="atLeast"/>
              <w:jc w:val="center"/>
              <w:rPr>
                <w:rFonts w:ascii="Arial" w:hAnsi="Arial" w:cs="Arial"/>
                <w:b/>
                <w:smallCaps/>
                <w:sz w:val="20"/>
              </w:rPr>
            </w:pPr>
            <w:r w:rsidRPr="00A12DD8">
              <w:rPr>
                <w:rFonts w:ascii="Arial" w:hAnsi="Arial" w:cs="Arial"/>
                <w:b/>
                <w:smallCaps/>
                <w:sz w:val="20"/>
              </w:rPr>
              <w:t>DESTINATAIRE(S)</w:t>
            </w:r>
          </w:p>
        </w:tc>
        <w:tc>
          <w:tcPr>
            <w:tcW w:w="4536" w:type="dxa"/>
            <w:tcBorders>
              <w:top w:val="single" w:sz="6" w:space="0" w:color="auto"/>
              <w:left w:val="single" w:sz="6" w:space="0" w:color="auto"/>
              <w:right w:val="single" w:sz="4" w:space="0" w:color="auto"/>
            </w:tcBorders>
          </w:tcPr>
          <w:p w14:paraId="2A3BDE24" w14:textId="77777777" w:rsidR="002341A9" w:rsidRPr="00A12DD8" w:rsidRDefault="002341A9" w:rsidP="007A39EB">
            <w:pPr>
              <w:spacing w:line="360" w:lineRule="atLeast"/>
              <w:jc w:val="center"/>
              <w:rPr>
                <w:rFonts w:ascii="Arial" w:hAnsi="Arial" w:cs="Arial"/>
                <w:b/>
                <w:sz w:val="20"/>
              </w:rPr>
            </w:pPr>
            <w:r w:rsidRPr="00A12DD8">
              <w:rPr>
                <w:rFonts w:ascii="Arial" w:hAnsi="Arial" w:cs="Arial"/>
                <w:b/>
                <w:sz w:val="20"/>
              </w:rPr>
              <w:t>COPIE(S) POUR INFORMATION</w:t>
            </w:r>
          </w:p>
        </w:tc>
        <w:tc>
          <w:tcPr>
            <w:tcW w:w="708" w:type="dxa"/>
            <w:gridSpan w:val="2"/>
            <w:vMerge w:val="restart"/>
            <w:tcBorders>
              <w:left w:val="nil"/>
            </w:tcBorders>
            <w:shd w:val="pct50" w:color="auto" w:fill="FFFFFF"/>
            <w:textDirection w:val="btLr"/>
          </w:tcPr>
          <w:p w14:paraId="55C5D508" w14:textId="77777777" w:rsidR="002341A9" w:rsidRPr="00A12DD8" w:rsidRDefault="002341A9" w:rsidP="007A39EB">
            <w:pPr>
              <w:ind w:left="57" w:right="57"/>
              <w:rPr>
                <w:rFonts w:ascii="Arial" w:hAnsi="Arial" w:cs="Arial"/>
                <w:color w:val="FFFFFF"/>
                <w:sz w:val="14"/>
              </w:rPr>
            </w:pPr>
            <w:r w:rsidRPr="00A12DD8">
              <w:rPr>
                <w:rFonts w:ascii="Arial" w:hAnsi="Arial" w:cs="Arial"/>
                <w:color w:val="FFFFFF"/>
                <w:sz w:val="14"/>
              </w:rPr>
              <w:t xml:space="preserve">Toute reproduction ou communication de ce document, de son contenu ou de sa nature, même partielle, exceptés les usages internes des Services de </w:t>
            </w:r>
            <w:smartTag w:uri="urn:schemas-microsoft-com:office:smarttags" w:element="PersonName">
              <w:smartTagPr>
                <w:attr w:name="ProductID" w:val="la Direction G￩n￩rale"/>
              </w:smartTagPr>
              <w:r w:rsidRPr="00A12DD8">
                <w:rPr>
                  <w:rFonts w:ascii="Arial" w:hAnsi="Arial" w:cs="Arial"/>
                  <w:color w:val="FFFFFF"/>
                  <w:sz w:val="14"/>
                </w:rPr>
                <w:t>la Direction Générale</w:t>
              </w:r>
            </w:smartTag>
            <w:r w:rsidRPr="00A12DD8">
              <w:rPr>
                <w:rFonts w:ascii="Arial" w:hAnsi="Arial" w:cs="Arial"/>
                <w:color w:val="FFFFFF"/>
                <w:sz w:val="14"/>
              </w:rPr>
              <w:t xml:space="preserve"> de l’Aviation Civile, est strictement interdite sans le consentement écrit de </w:t>
            </w:r>
            <w:smartTag w:uri="urn:schemas-microsoft-com:office:smarttags" w:element="PersonName">
              <w:smartTagPr>
                <w:attr w:name="ProductID" w:val="la Direction"/>
              </w:smartTagPr>
              <w:r w:rsidRPr="00A12DD8">
                <w:rPr>
                  <w:rFonts w:ascii="Arial" w:hAnsi="Arial" w:cs="Arial"/>
                  <w:color w:val="FFFFFF"/>
                  <w:sz w:val="14"/>
                </w:rPr>
                <w:t>la Direction</w:t>
              </w:r>
            </w:smartTag>
            <w:r w:rsidRPr="00A12DD8">
              <w:rPr>
                <w:rFonts w:ascii="Arial" w:hAnsi="Arial" w:cs="Arial"/>
                <w:color w:val="FFFFFF"/>
                <w:sz w:val="14"/>
              </w:rPr>
              <w:t xml:space="preserve"> de </w:t>
            </w:r>
            <w:smartTag w:uri="urn:schemas-microsoft-com:office:smarttags" w:element="PersonName">
              <w:smartTagPr>
                <w:attr w:name="ProductID" w:val="la Technique"/>
              </w:smartTagPr>
              <w:r w:rsidRPr="00A12DD8">
                <w:rPr>
                  <w:rFonts w:ascii="Arial" w:hAnsi="Arial" w:cs="Arial"/>
                  <w:color w:val="FFFFFF"/>
                  <w:sz w:val="14"/>
                </w:rPr>
                <w:t>la Technique</w:t>
              </w:r>
            </w:smartTag>
            <w:r w:rsidRPr="00A12DD8">
              <w:rPr>
                <w:rFonts w:ascii="Arial" w:hAnsi="Arial" w:cs="Arial"/>
                <w:color w:val="FFFFFF"/>
                <w:sz w:val="14"/>
              </w:rPr>
              <w:t xml:space="preserve"> et de l’Innovation</w:t>
            </w:r>
          </w:p>
          <w:p w14:paraId="218A7876" w14:textId="77777777" w:rsidR="002341A9" w:rsidRPr="00A12DD8" w:rsidRDefault="002341A9" w:rsidP="007A39EB">
            <w:pPr>
              <w:ind w:left="113" w:right="113"/>
              <w:rPr>
                <w:rFonts w:ascii="Arial" w:hAnsi="Arial" w:cs="Arial"/>
                <w:b/>
                <w:color w:val="FFFFFF"/>
                <w:sz w:val="14"/>
              </w:rPr>
            </w:pPr>
          </w:p>
        </w:tc>
      </w:tr>
      <w:tr w:rsidR="002341A9" w:rsidRPr="00A12DD8" w14:paraId="1B0D3274" w14:textId="77777777" w:rsidTr="007A39EB">
        <w:trPr>
          <w:cantSplit/>
          <w:trHeight w:val="2200"/>
        </w:trPr>
        <w:tc>
          <w:tcPr>
            <w:tcW w:w="4536" w:type="dxa"/>
            <w:gridSpan w:val="2"/>
            <w:tcBorders>
              <w:top w:val="single" w:sz="6" w:space="0" w:color="auto"/>
              <w:left w:val="single" w:sz="6" w:space="0" w:color="auto"/>
              <w:right w:val="single" w:sz="4" w:space="0" w:color="auto"/>
            </w:tcBorders>
          </w:tcPr>
          <w:p w14:paraId="1460E135" w14:textId="77777777" w:rsidR="002341A9" w:rsidRPr="00A12DD8" w:rsidRDefault="002341A9" w:rsidP="007A39EB">
            <w:pPr>
              <w:spacing w:line="360" w:lineRule="atLeast"/>
              <w:rPr>
                <w:rFonts w:ascii="Arial" w:hAnsi="Arial" w:cs="Arial"/>
              </w:rPr>
            </w:pPr>
          </w:p>
        </w:tc>
        <w:tc>
          <w:tcPr>
            <w:tcW w:w="4536" w:type="dxa"/>
            <w:tcBorders>
              <w:top w:val="single" w:sz="6" w:space="0" w:color="auto"/>
              <w:left w:val="single" w:sz="4" w:space="0" w:color="auto"/>
              <w:right w:val="single" w:sz="4" w:space="0" w:color="auto"/>
            </w:tcBorders>
          </w:tcPr>
          <w:p w14:paraId="63AC6553" w14:textId="77777777" w:rsidR="002341A9" w:rsidRPr="00A12DD8" w:rsidRDefault="002341A9" w:rsidP="007A39EB">
            <w:pPr>
              <w:spacing w:line="360" w:lineRule="atLeast"/>
              <w:rPr>
                <w:rFonts w:ascii="Arial" w:hAnsi="Arial" w:cs="Arial"/>
              </w:rPr>
            </w:pPr>
          </w:p>
        </w:tc>
        <w:tc>
          <w:tcPr>
            <w:tcW w:w="708" w:type="dxa"/>
            <w:gridSpan w:val="2"/>
            <w:vMerge/>
            <w:tcBorders>
              <w:top w:val="nil"/>
              <w:left w:val="nil"/>
            </w:tcBorders>
            <w:shd w:val="pct50" w:color="auto" w:fill="FFFFFF"/>
          </w:tcPr>
          <w:p w14:paraId="67B80E65" w14:textId="77777777" w:rsidR="002341A9" w:rsidRPr="00A12DD8" w:rsidRDefault="002341A9" w:rsidP="007A39EB">
            <w:pPr>
              <w:spacing w:line="360" w:lineRule="atLeast"/>
              <w:rPr>
                <w:rFonts w:ascii="Arial" w:hAnsi="Arial" w:cs="Arial"/>
                <w:sz w:val="16"/>
              </w:rPr>
            </w:pPr>
          </w:p>
        </w:tc>
      </w:tr>
      <w:tr w:rsidR="002341A9" w:rsidRPr="00A12DD8" w14:paraId="551B8AEC" w14:textId="77777777" w:rsidTr="007A39EB">
        <w:trPr>
          <w:cantSplit/>
          <w:trHeight w:val="1680"/>
        </w:trPr>
        <w:tc>
          <w:tcPr>
            <w:tcW w:w="4536" w:type="dxa"/>
            <w:gridSpan w:val="2"/>
            <w:tcBorders>
              <w:left w:val="single" w:sz="6" w:space="0" w:color="auto"/>
              <w:right w:val="single" w:sz="4" w:space="0" w:color="auto"/>
            </w:tcBorders>
          </w:tcPr>
          <w:p w14:paraId="645545FC"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366AB714"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pct50" w:color="auto" w:fill="FFFFFF"/>
          </w:tcPr>
          <w:p w14:paraId="36FE4EA3" w14:textId="77777777" w:rsidR="002341A9" w:rsidRPr="00A12DD8" w:rsidRDefault="002341A9" w:rsidP="007A39EB">
            <w:pPr>
              <w:rPr>
                <w:rFonts w:ascii="Arial" w:hAnsi="Arial" w:cs="Arial"/>
                <w:sz w:val="16"/>
              </w:rPr>
            </w:pPr>
          </w:p>
        </w:tc>
      </w:tr>
      <w:tr w:rsidR="002341A9" w:rsidRPr="00A12DD8" w14:paraId="6CC491D4" w14:textId="77777777" w:rsidTr="007A39EB">
        <w:trPr>
          <w:cantSplit/>
          <w:trHeight w:val="1680"/>
        </w:trPr>
        <w:tc>
          <w:tcPr>
            <w:tcW w:w="4536" w:type="dxa"/>
            <w:gridSpan w:val="2"/>
            <w:tcBorders>
              <w:left w:val="single" w:sz="6" w:space="0" w:color="auto"/>
              <w:right w:val="single" w:sz="4" w:space="0" w:color="auto"/>
            </w:tcBorders>
          </w:tcPr>
          <w:p w14:paraId="1CAD530F"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40581953" w14:textId="77777777" w:rsidR="002341A9" w:rsidRPr="00A12DD8" w:rsidRDefault="002341A9" w:rsidP="007A39EB">
            <w:pPr>
              <w:spacing w:line="360" w:lineRule="atLeast"/>
              <w:rPr>
                <w:rFonts w:ascii="Arial" w:hAnsi="Arial" w:cs="Arial"/>
              </w:rPr>
            </w:pPr>
          </w:p>
        </w:tc>
        <w:tc>
          <w:tcPr>
            <w:tcW w:w="708" w:type="dxa"/>
            <w:gridSpan w:val="2"/>
            <w:vMerge/>
            <w:tcBorders>
              <w:left w:val="nil"/>
            </w:tcBorders>
            <w:shd w:val="pct50" w:color="auto" w:fill="FFFFFF"/>
          </w:tcPr>
          <w:p w14:paraId="0ED06BCF" w14:textId="77777777" w:rsidR="002341A9" w:rsidRPr="00A12DD8" w:rsidRDefault="002341A9" w:rsidP="007A39EB">
            <w:pPr>
              <w:spacing w:line="360" w:lineRule="atLeast"/>
              <w:rPr>
                <w:rFonts w:ascii="Arial" w:hAnsi="Arial" w:cs="Arial"/>
                <w:sz w:val="16"/>
              </w:rPr>
            </w:pPr>
          </w:p>
        </w:tc>
      </w:tr>
      <w:tr w:rsidR="002341A9" w:rsidRPr="00A12DD8" w14:paraId="04F91F29" w14:textId="77777777" w:rsidTr="007A39EB">
        <w:trPr>
          <w:cantSplit/>
          <w:trHeight w:val="327"/>
        </w:trPr>
        <w:tc>
          <w:tcPr>
            <w:tcW w:w="2977" w:type="dxa"/>
          </w:tcPr>
          <w:p w14:paraId="4C1B639B" w14:textId="77777777" w:rsidR="002341A9" w:rsidRPr="00A12DD8" w:rsidRDefault="002341A9" w:rsidP="007A39EB">
            <w:pPr>
              <w:spacing w:before="60" w:after="60"/>
              <w:rPr>
                <w:rFonts w:ascii="Arial" w:hAnsi="Arial" w:cs="Arial"/>
                <w:sz w:val="20"/>
              </w:rPr>
            </w:pPr>
            <w:r w:rsidRPr="00A12DD8">
              <w:rPr>
                <w:rFonts w:ascii="Arial" w:hAnsi="Arial" w:cs="Arial"/>
                <w:sz w:val="20"/>
              </w:rPr>
              <w:t>Objet de la diffusion (facultatif) :</w:t>
            </w:r>
          </w:p>
        </w:tc>
        <w:tc>
          <w:tcPr>
            <w:tcW w:w="6174" w:type="dxa"/>
            <w:gridSpan w:val="3"/>
          </w:tcPr>
          <w:p w14:paraId="51C9193C" w14:textId="77777777" w:rsidR="002341A9" w:rsidRPr="00A12DD8" w:rsidRDefault="00F3649F" w:rsidP="00F3649F">
            <w:pPr>
              <w:tabs>
                <w:tab w:val="left" w:pos="1020"/>
              </w:tabs>
              <w:spacing w:before="60" w:after="60"/>
              <w:rPr>
                <w:rFonts w:ascii="Arial" w:hAnsi="Arial" w:cs="Arial"/>
              </w:rPr>
            </w:pPr>
            <w:r w:rsidRPr="00A12DD8">
              <w:rPr>
                <w:rFonts w:ascii="Arial" w:hAnsi="Arial" w:cs="Arial"/>
              </w:rPr>
              <w:tab/>
            </w:r>
          </w:p>
        </w:tc>
        <w:tc>
          <w:tcPr>
            <w:tcW w:w="629" w:type="dxa"/>
          </w:tcPr>
          <w:p w14:paraId="2AD9EA2A" w14:textId="77777777" w:rsidR="002341A9" w:rsidRPr="00A12DD8" w:rsidRDefault="002341A9" w:rsidP="007A39EB">
            <w:pPr>
              <w:spacing w:before="60" w:after="60"/>
              <w:rPr>
                <w:rFonts w:ascii="Arial" w:hAnsi="Arial" w:cs="Arial"/>
                <w:sz w:val="16"/>
              </w:rPr>
            </w:pPr>
          </w:p>
        </w:tc>
      </w:tr>
    </w:tbl>
    <w:p w14:paraId="642D0976" w14:textId="77777777" w:rsidR="00CE61F1" w:rsidRPr="00A12DD8" w:rsidRDefault="00CE61F1" w:rsidP="00CE61F1">
      <w:pPr>
        <w:rPr>
          <w:rFonts w:ascii="Arial" w:hAnsi="Arial" w:cs="Arial"/>
          <w:b/>
          <w:szCs w:val="24"/>
        </w:rPr>
      </w:pPr>
    </w:p>
    <w:p w14:paraId="2ED0DC18" w14:textId="77777777" w:rsidR="00CE61F1" w:rsidRPr="00A12DD8" w:rsidRDefault="00CE61F1" w:rsidP="00CE61F1">
      <w:pPr>
        <w:rPr>
          <w:rFonts w:ascii="Arial" w:hAnsi="Arial" w:cs="Arial"/>
          <w:b/>
          <w:sz w:val="36"/>
          <w:szCs w:val="36"/>
        </w:rPr>
      </w:pPr>
      <w:r w:rsidRPr="00A12DD8">
        <w:rPr>
          <w:rFonts w:ascii="Arial" w:hAnsi="Arial" w:cs="Arial"/>
          <w:b/>
          <w:sz w:val="36"/>
          <w:szCs w:val="36"/>
        </w:rPr>
        <w:t xml:space="preserve">VERIFICATION </w:t>
      </w:r>
      <w:r w:rsidRPr="00A12DD8">
        <w:rPr>
          <w:rFonts w:ascii="Arial" w:hAnsi="Arial" w:cs="Arial"/>
          <w:b/>
          <w:sz w:val="36"/>
          <w:szCs w:val="36"/>
          <w:vertAlign w:val="subscript"/>
        </w:rPr>
        <w:t>(V)</w:t>
      </w:r>
      <w:r w:rsidRPr="00A12DD8">
        <w:rPr>
          <w:rFonts w:ascii="Arial" w:hAnsi="Arial" w:cs="Arial"/>
          <w:b/>
          <w:sz w:val="36"/>
          <w:szCs w:val="36"/>
        </w:rPr>
        <w:t xml:space="preserve"> / APPROBATION </w:t>
      </w:r>
      <w:r w:rsidRPr="00A12DD8">
        <w:rPr>
          <w:rFonts w:ascii="Arial" w:hAnsi="Arial" w:cs="Arial"/>
          <w:b/>
          <w:sz w:val="36"/>
          <w:szCs w:val="36"/>
          <w:vertAlign w:val="subscript"/>
        </w:rPr>
        <w:t>(A)</w:t>
      </w: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039"/>
        <w:gridCol w:w="2907"/>
        <w:gridCol w:w="1345"/>
        <w:gridCol w:w="1490"/>
      </w:tblGrid>
      <w:tr w:rsidR="00CE61F1" w:rsidRPr="00A12DD8" w14:paraId="1E737F9C" w14:textId="77777777" w:rsidTr="007A39EB">
        <w:tc>
          <w:tcPr>
            <w:tcW w:w="4039" w:type="dxa"/>
            <w:tcBorders>
              <w:top w:val="single" w:sz="2" w:space="0" w:color="auto"/>
              <w:left w:val="single" w:sz="2" w:space="0" w:color="auto"/>
              <w:bottom w:val="single" w:sz="2" w:space="0" w:color="auto"/>
              <w:right w:val="nil"/>
            </w:tcBorders>
          </w:tcPr>
          <w:p w14:paraId="1D985199" w14:textId="77777777" w:rsidR="00CE61F1" w:rsidRPr="00A12DD8" w:rsidRDefault="00CE61F1" w:rsidP="007A39EB">
            <w:pPr>
              <w:spacing w:before="120" w:after="120"/>
              <w:rPr>
                <w:rFonts w:ascii="Arial" w:hAnsi="Arial" w:cs="Arial"/>
                <w:b/>
                <w:sz w:val="20"/>
              </w:rPr>
            </w:pPr>
            <w:r w:rsidRPr="00A12DD8">
              <w:rPr>
                <w:rFonts w:ascii="Arial" w:hAnsi="Arial" w:cs="Arial"/>
                <w:b/>
                <w:sz w:val="20"/>
              </w:rPr>
              <w:t>Nom</w:t>
            </w:r>
          </w:p>
        </w:tc>
        <w:tc>
          <w:tcPr>
            <w:tcW w:w="2907" w:type="dxa"/>
            <w:tcBorders>
              <w:top w:val="single" w:sz="2" w:space="0" w:color="auto"/>
              <w:left w:val="single" w:sz="2" w:space="0" w:color="auto"/>
              <w:bottom w:val="nil"/>
              <w:right w:val="nil"/>
            </w:tcBorders>
          </w:tcPr>
          <w:p w14:paraId="777F1BFE"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Fonction / Entité</w:t>
            </w:r>
          </w:p>
        </w:tc>
        <w:tc>
          <w:tcPr>
            <w:tcW w:w="1345" w:type="dxa"/>
            <w:tcBorders>
              <w:top w:val="single" w:sz="2" w:space="0" w:color="auto"/>
              <w:left w:val="single" w:sz="2" w:space="0" w:color="auto"/>
              <w:bottom w:val="nil"/>
              <w:right w:val="single" w:sz="2" w:space="0" w:color="auto"/>
            </w:tcBorders>
          </w:tcPr>
          <w:p w14:paraId="6261CF11"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 / A</w:t>
            </w:r>
          </w:p>
        </w:tc>
        <w:tc>
          <w:tcPr>
            <w:tcW w:w="1490" w:type="dxa"/>
            <w:tcBorders>
              <w:top w:val="single" w:sz="2" w:space="0" w:color="auto"/>
              <w:left w:val="nil"/>
              <w:bottom w:val="single" w:sz="2" w:space="0" w:color="auto"/>
              <w:right w:val="single" w:sz="2" w:space="0" w:color="auto"/>
            </w:tcBorders>
          </w:tcPr>
          <w:p w14:paraId="5D519950"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Visa</w:t>
            </w:r>
          </w:p>
        </w:tc>
      </w:tr>
      <w:tr w:rsidR="00CE61F1" w:rsidRPr="00A12DD8" w14:paraId="30853A41" w14:textId="77777777" w:rsidTr="007A39EB">
        <w:trPr>
          <w:trHeight w:val="500"/>
        </w:trPr>
        <w:tc>
          <w:tcPr>
            <w:tcW w:w="4039" w:type="dxa"/>
            <w:tcBorders>
              <w:top w:val="nil"/>
              <w:bottom w:val="nil"/>
              <w:right w:val="nil"/>
            </w:tcBorders>
          </w:tcPr>
          <w:p w14:paraId="4FF34C94" w14:textId="3A9DC93C" w:rsidR="00CE61F1" w:rsidRPr="00A12DD8" w:rsidRDefault="00CE61F1" w:rsidP="007A39EB">
            <w:pPr>
              <w:spacing w:before="120"/>
              <w:rPr>
                <w:rFonts w:ascii="Arial" w:hAnsi="Arial" w:cs="Arial"/>
              </w:rPr>
            </w:pPr>
          </w:p>
        </w:tc>
        <w:tc>
          <w:tcPr>
            <w:tcW w:w="2907" w:type="dxa"/>
            <w:tcBorders>
              <w:top w:val="single" w:sz="2" w:space="0" w:color="auto"/>
              <w:left w:val="single" w:sz="2" w:space="0" w:color="auto"/>
              <w:bottom w:val="nil"/>
              <w:right w:val="single" w:sz="2" w:space="0" w:color="auto"/>
            </w:tcBorders>
          </w:tcPr>
          <w:p w14:paraId="43CD997D" w14:textId="4CFF9F9C" w:rsidR="00CE61F1" w:rsidRPr="00A12DD8" w:rsidRDefault="00CE61F1" w:rsidP="007A39EB">
            <w:pPr>
              <w:spacing w:before="120"/>
              <w:rPr>
                <w:rFonts w:ascii="Arial" w:hAnsi="Arial" w:cs="Arial"/>
              </w:rPr>
            </w:pPr>
          </w:p>
        </w:tc>
        <w:tc>
          <w:tcPr>
            <w:tcW w:w="1345" w:type="dxa"/>
            <w:tcBorders>
              <w:top w:val="single" w:sz="2" w:space="0" w:color="auto"/>
              <w:left w:val="nil"/>
              <w:bottom w:val="nil"/>
              <w:right w:val="single" w:sz="2" w:space="0" w:color="auto"/>
            </w:tcBorders>
          </w:tcPr>
          <w:p w14:paraId="41863471" w14:textId="67308F8A" w:rsidR="00CE61F1" w:rsidRPr="00A12DD8" w:rsidRDefault="00CE61F1" w:rsidP="007A39EB">
            <w:pPr>
              <w:spacing w:before="120"/>
              <w:jc w:val="center"/>
              <w:rPr>
                <w:rFonts w:ascii="Arial" w:hAnsi="Arial" w:cs="Arial"/>
              </w:rPr>
            </w:pPr>
          </w:p>
        </w:tc>
        <w:tc>
          <w:tcPr>
            <w:tcW w:w="1490" w:type="dxa"/>
            <w:tcBorders>
              <w:top w:val="nil"/>
              <w:left w:val="nil"/>
              <w:bottom w:val="nil"/>
            </w:tcBorders>
          </w:tcPr>
          <w:p w14:paraId="54969955" w14:textId="77777777" w:rsidR="00CE61F1" w:rsidRPr="00A12DD8" w:rsidRDefault="00CE61F1" w:rsidP="007A39EB">
            <w:pPr>
              <w:spacing w:before="120"/>
              <w:rPr>
                <w:rFonts w:ascii="Arial" w:hAnsi="Arial" w:cs="Arial"/>
              </w:rPr>
            </w:pPr>
          </w:p>
        </w:tc>
      </w:tr>
      <w:tr w:rsidR="00CE61F1" w:rsidRPr="00A12DD8" w14:paraId="64C15EA1" w14:textId="77777777" w:rsidTr="007A39EB">
        <w:trPr>
          <w:trHeight w:val="500"/>
        </w:trPr>
        <w:tc>
          <w:tcPr>
            <w:tcW w:w="4039" w:type="dxa"/>
            <w:tcBorders>
              <w:top w:val="single" w:sz="2" w:space="0" w:color="auto"/>
              <w:left w:val="single" w:sz="2" w:space="0" w:color="auto"/>
              <w:bottom w:val="single" w:sz="2" w:space="0" w:color="auto"/>
              <w:right w:val="nil"/>
            </w:tcBorders>
          </w:tcPr>
          <w:p w14:paraId="0218AA6E" w14:textId="77777777" w:rsidR="00CE61F1" w:rsidRPr="00A12DD8" w:rsidRDefault="00CE61F1" w:rsidP="007A39EB">
            <w:pPr>
              <w:spacing w:before="120"/>
              <w:rPr>
                <w:rFonts w:ascii="Arial" w:hAnsi="Arial" w:cs="Arial"/>
              </w:rPr>
            </w:pPr>
          </w:p>
        </w:tc>
        <w:tc>
          <w:tcPr>
            <w:tcW w:w="2907" w:type="dxa"/>
            <w:tcBorders>
              <w:top w:val="single" w:sz="2" w:space="0" w:color="auto"/>
              <w:left w:val="single" w:sz="2" w:space="0" w:color="auto"/>
              <w:bottom w:val="nil"/>
              <w:right w:val="single" w:sz="2" w:space="0" w:color="auto"/>
            </w:tcBorders>
          </w:tcPr>
          <w:p w14:paraId="074EF723" w14:textId="77777777" w:rsidR="00CE61F1" w:rsidRPr="00A12DD8" w:rsidRDefault="00CE61F1" w:rsidP="007A39EB">
            <w:pPr>
              <w:spacing w:before="120"/>
              <w:rPr>
                <w:rFonts w:ascii="Arial" w:hAnsi="Arial" w:cs="Arial"/>
              </w:rPr>
            </w:pPr>
          </w:p>
        </w:tc>
        <w:tc>
          <w:tcPr>
            <w:tcW w:w="1345" w:type="dxa"/>
            <w:tcBorders>
              <w:top w:val="single" w:sz="2" w:space="0" w:color="auto"/>
              <w:left w:val="nil"/>
              <w:bottom w:val="nil"/>
              <w:right w:val="single" w:sz="2" w:space="0" w:color="auto"/>
            </w:tcBorders>
          </w:tcPr>
          <w:p w14:paraId="7B6B9D88" w14:textId="77777777" w:rsidR="00CE61F1" w:rsidRPr="00A12DD8" w:rsidRDefault="00CE61F1" w:rsidP="007A39EB">
            <w:pPr>
              <w:spacing w:before="120"/>
              <w:jc w:val="center"/>
              <w:rPr>
                <w:rFonts w:ascii="Arial" w:hAnsi="Arial" w:cs="Arial"/>
              </w:rPr>
            </w:pPr>
          </w:p>
        </w:tc>
        <w:tc>
          <w:tcPr>
            <w:tcW w:w="1490" w:type="dxa"/>
            <w:tcBorders>
              <w:top w:val="single" w:sz="2" w:space="0" w:color="auto"/>
              <w:left w:val="nil"/>
              <w:bottom w:val="single" w:sz="2" w:space="0" w:color="auto"/>
              <w:right w:val="single" w:sz="2" w:space="0" w:color="auto"/>
            </w:tcBorders>
          </w:tcPr>
          <w:p w14:paraId="6A87547E" w14:textId="77777777" w:rsidR="00CE61F1" w:rsidRPr="00A12DD8" w:rsidRDefault="00CE61F1" w:rsidP="007A39EB">
            <w:pPr>
              <w:spacing w:before="120"/>
              <w:rPr>
                <w:rFonts w:ascii="Arial" w:hAnsi="Arial" w:cs="Arial"/>
              </w:rPr>
            </w:pPr>
          </w:p>
        </w:tc>
      </w:tr>
      <w:tr w:rsidR="00CE61F1" w:rsidRPr="00A12DD8" w14:paraId="3E17185C" w14:textId="77777777" w:rsidTr="007A39EB">
        <w:trPr>
          <w:trHeight w:val="500"/>
        </w:trPr>
        <w:tc>
          <w:tcPr>
            <w:tcW w:w="4039" w:type="dxa"/>
            <w:tcBorders>
              <w:top w:val="nil"/>
              <w:right w:val="nil"/>
            </w:tcBorders>
          </w:tcPr>
          <w:p w14:paraId="6958462A" w14:textId="77777777" w:rsidR="00CE61F1" w:rsidRPr="00A12DD8" w:rsidRDefault="00CE61F1" w:rsidP="007A39EB">
            <w:pPr>
              <w:spacing w:before="120"/>
              <w:rPr>
                <w:rFonts w:ascii="Arial" w:hAnsi="Arial" w:cs="Arial"/>
              </w:rPr>
            </w:pPr>
          </w:p>
        </w:tc>
        <w:tc>
          <w:tcPr>
            <w:tcW w:w="2907" w:type="dxa"/>
            <w:tcBorders>
              <w:top w:val="single" w:sz="2" w:space="0" w:color="auto"/>
              <w:left w:val="single" w:sz="2" w:space="0" w:color="auto"/>
              <w:bottom w:val="single" w:sz="2" w:space="0" w:color="auto"/>
              <w:right w:val="single" w:sz="2" w:space="0" w:color="auto"/>
            </w:tcBorders>
          </w:tcPr>
          <w:p w14:paraId="7A88A6E0" w14:textId="77777777" w:rsidR="00CE61F1" w:rsidRPr="00A12DD8" w:rsidRDefault="00CE61F1" w:rsidP="007A39EB">
            <w:pPr>
              <w:spacing w:before="120"/>
              <w:rPr>
                <w:rFonts w:ascii="Arial" w:hAnsi="Arial" w:cs="Arial"/>
              </w:rPr>
            </w:pPr>
          </w:p>
        </w:tc>
        <w:tc>
          <w:tcPr>
            <w:tcW w:w="1345" w:type="dxa"/>
            <w:tcBorders>
              <w:top w:val="single" w:sz="2" w:space="0" w:color="auto"/>
              <w:left w:val="nil"/>
              <w:bottom w:val="single" w:sz="2" w:space="0" w:color="auto"/>
              <w:right w:val="single" w:sz="2" w:space="0" w:color="auto"/>
            </w:tcBorders>
          </w:tcPr>
          <w:p w14:paraId="6776D59C" w14:textId="77777777" w:rsidR="00CE61F1" w:rsidRPr="00A12DD8" w:rsidRDefault="00CE61F1" w:rsidP="007A39EB">
            <w:pPr>
              <w:spacing w:before="120"/>
              <w:jc w:val="center"/>
              <w:rPr>
                <w:rFonts w:ascii="Arial" w:hAnsi="Arial" w:cs="Arial"/>
              </w:rPr>
            </w:pPr>
          </w:p>
        </w:tc>
        <w:tc>
          <w:tcPr>
            <w:tcW w:w="1490" w:type="dxa"/>
            <w:tcBorders>
              <w:top w:val="nil"/>
              <w:left w:val="nil"/>
            </w:tcBorders>
          </w:tcPr>
          <w:p w14:paraId="54EDB3C9" w14:textId="77777777" w:rsidR="00CE61F1" w:rsidRPr="00A12DD8" w:rsidRDefault="00CE61F1" w:rsidP="007A39EB">
            <w:pPr>
              <w:spacing w:before="120"/>
              <w:rPr>
                <w:rFonts w:ascii="Arial" w:hAnsi="Arial" w:cs="Arial"/>
              </w:rPr>
            </w:pPr>
          </w:p>
        </w:tc>
      </w:tr>
    </w:tbl>
    <w:p w14:paraId="170E624F" w14:textId="77777777" w:rsidR="00CE61F1" w:rsidRPr="00A12DD8" w:rsidRDefault="00CE61F1" w:rsidP="00CE61F1">
      <w:pPr>
        <w:rPr>
          <w:rFonts w:ascii="Arial" w:hAnsi="Arial" w:cs="Arial"/>
        </w:rPr>
      </w:pPr>
    </w:p>
    <w:p w14:paraId="1DDE1EDC" w14:textId="77777777" w:rsidR="00CE61F1" w:rsidRPr="00A12DD8" w:rsidRDefault="00CE61F1" w:rsidP="00CE61F1">
      <w:pPr>
        <w:rPr>
          <w:rFonts w:ascii="Arial" w:hAnsi="Arial" w:cs="Arial"/>
        </w:rPr>
      </w:pPr>
      <w:r w:rsidRPr="00A12DD8">
        <w:rPr>
          <w:rFonts w:ascii="Arial" w:hAnsi="Arial" w:cs="Arial"/>
          <w:b/>
          <w:sz w:val="36"/>
        </w:rPr>
        <w:t>MAITRISE DOCUMENTAIRE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4253"/>
        <w:gridCol w:w="284"/>
      </w:tblGrid>
      <w:tr w:rsidR="00CE61F1" w:rsidRPr="00A12DD8" w14:paraId="60C7F6FA" w14:textId="77777777" w:rsidTr="007A39EB">
        <w:trPr>
          <w:cantSplit/>
          <w:trHeight w:val="145"/>
        </w:trPr>
        <w:tc>
          <w:tcPr>
            <w:tcW w:w="5245" w:type="dxa"/>
            <w:tcBorders>
              <w:bottom w:val="nil"/>
            </w:tcBorders>
          </w:tcPr>
          <w:p w14:paraId="6D528D33" w14:textId="215FC9D4" w:rsidR="00CE61F1" w:rsidRPr="00A12DD8" w:rsidRDefault="00CE61F1" w:rsidP="00F3649F">
            <w:pPr>
              <w:pStyle w:val="StyleHelvetica10ptAvant6pt"/>
              <w:rPr>
                <w:rFonts w:ascii="Arial" w:hAnsi="Arial" w:cs="Arial"/>
              </w:rPr>
            </w:pPr>
            <w:r w:rsidRPr="00A12DD8">
              <w:rPr>
                <w:rFonts w:ascii="Arial" w:hAnsi="Arial" w:cs="Arial"/>
              </w:rPr>
              <w:t xml:space="preserve">Référence : </w:t>
            </w:r>
            <w:r w:rsidRPr="00A12DD8">
              <w:rPr>
                <w:rFonts w:ascii="Arial" w:hAnsi="Arial" w:cs="Arial"/>
              </w:rPr>
              <w:fldChar w:fldCharType="begin"/>
            </w:r>
            <w:r w:rsidRPr="00A12DD8">
              <w:rPr>
                <w:rFonts w:ascii="Arial" w:hAnsi="Arial" w:cs="Arial"/>
              </w:rPr>
              <w:instrText xml:space="preserve"> DOCPROPERTY "Référence"  \* MERGEFORMAT </w:instrText>
            </w:r>
            <w:r w:rsidRPr="00A12DD8">
              <w:rPr>
                <w:rFonts w:ascii="Arial" w:hAnsi="Arial" w:cs="Arial"/>
              </w:rPr>
              <w:fldChar w:fldCharType="end"/>
            </w:r>
          </w:p>
        </w:tc>
        <w:tc>
          <w:tcPr>
            <w:tcW w:w="4253" w:type="dxa"/>
            <w:vMerge w:val="restart"/>
            <w:tcBorders>
              <w:right w:val="single" w:sz="4" w:space="0" w:color="auto"/>
            </w:tcBorders>
          </w:tcPr>
          <w:p w14:paraId="12FFCEF9" w14:textId="77777777" w:rsidR="00CE61F1" w:rsidRPr="00A12DD8" w:rsidRDefault="00CE61F1" w:rsidP="007A39EB">
            <w:pPr>
              <w:spacing w:before="120"/>
              <w:rPr>
                <w:rFonts w:ascii="Arial" w:hAnsi="Arial" w:cs="Arial"/>
                <w:sz w:val="20"/>
              </w:rPr>
            </w:pPr>
          </w:p>
        </w:tc>
        <w:tc>
          <w:tcPr>
            <w:tcW w:w="284" w:type="dxa"/>
            <w:tcBorders>
              <w:top w:val="nil"/>
              <w:left w:val="nil"/>
              <w:bottom w:val="nil"/>
              <w:right w:val="nil"/>
            </w:tcBorders>
          </w:tcPr>
          <w:p w14:paraId="7AB3DA3B" w14:textId="77777777" w:rsidR="00CE61F1" w:rsidRPr="00A12DD8" w:rsidRDefault="00CE61F1" w:rsidP="007A39EB">
            <w:pPr>
              <w:spacing w:before="120"/>
              <w:rPr>
                <w:rFonts w:ascii="Arial" w:hAnsi="Arial" w:cs="Arial"/>
                <w:sz w:val="20"/>
              </w:rPr>
            </w:pPr>
          </w:p>
        </w:tc>
      </w:tr>
      <w:tr w:rsidR="00964FD7" w:rsidRPr="00A12DD8" w14:paraId="0191A70B" w14:textId="77777777" w:rsidTr="007A39EB">
        <w:trPr>
          <w:cantSplit/>
          <w:trHeight w:val="417"/>
        </w:trPr>
        <w:tc>
          <w:tcPr>
            <w:tcW w:w="5245" w:type="dxa"/>
            <w:tcBorders>
              <w:bottom w:val="nil"/>
            </w:tcBorders>
          </w:tcPr>
          <w:p w14:paraId="725AC43C" w14:textId="770478B1" w:rsidR="00964FD7" w:rsidRPr="00A12DD8" w:rsidRDefault="00964FD7" w:rsidP="00182942">
            <w:pPr>
              <w:pStyle w:val="StyleHelvetica10ptAvant6pt"/>
              <w:rPr>
                <w:rFonts w:ascii="Arial" w:hAnsi="Arial" w:cs="Arial"/>
              </w:rPr>
            </w:pPr>
            <w:r>
              <w:rPr>
                <w:rFonts w:ascii="Arial" w:hAnsi="Arial" w:cs="Arial"/>
              </w:rPr>
              <w:t>Gestionnaire du document</w:t>
            </w:r>
            <w:r w:rsidRPr="00A12DD8">
              <w:rPr>
                <w:rFonts w:ascii="Arial" w:hAnsi="Arial" w:cs="Arial"/>
              </w:rPr>
              <w:t xml:space="preserve"> : </w:t>
            </w:r>
            <w:r w:rsidRPr="00A12DD8">
              <w:rPr>
                <w:rFonts w:ascii="Arial" w:hAnsi="Arial" w:cs="Arial"/>
              </w:rPr>
              <w:fldChar w:fldCharType="begin"/>
            </w:r>
            <w:r w:rsidRPr="00A12DD8">
              <w:rPr>
                <w:rFonts w:ascii="Arial" w:hAnsi="Arial" w:cs="Arial"/>
              </w:rPr>
              <w:instrText xml:space="preserve"> DOCPROPERTY "</w:instrText>
            </w:r>
            <w:r w:rsidR="00182942">
              <w:rPr>
                <w:rFonts w:ascii="Arial" w:hAnsi="Arial" w:cs="Arial"/>
              </w:rPr>
              <w:instrText>Author</w:instrText>
            </w:r>
            <w:r w:rsidRPr="00A12DD8">
              <w:rPr>
                <w:rFonts w:ascii="Arial" w:hAnsi="Arial" w:cs="Arial"/>
              </w:rPr>
              <w:instrText xml:space="preserve">"  \* MERGEFORMAT </w:instrText>
            </w:r>
            <w:r w:rsidRPr="00A12DD8">
              <w:rPr>
                <w:rFonts w:ascii="Arial" w:hAnsi="Arial" w:cs="Arial"/>
              </w:rPr>
              <w:fldChar w:fldCharType="separate"/>
            </w:r>
            <w:r w:rsidR="009113CB">
              <w:rPr>
                <w:rFonts w:ascii="Arial" w:hAnsi="Arial" w:cs="Arial"/>
              </w:rPr>
              <w:t>DSNA/DTI</w:t>
            </w:r>
            <w:r w:rsidRPr="00A12DD8">
              <w:rPr>
                <w:rFonts w:ascii="Arial" w:hAnsi="Arial" w:cs="Arial"/>
              </w:rPr>
              <w:fldChar w:fldCharType="end"/>
            </w:r>
          </w:p>
        </w:tc>
        <w:tc>
          <w:tcPr>
            <w:tcW w:w="4253" w:type="dxa"/>
            <w:vMerge/>
            <w:tcBorders>
              <w:right w:val="single" w:sz="4" w:space="0" w:color="auto"/>
            </w:tcBorders>
          </w:tcPr>
          <w:p w14:paraId="1F2735D3" w14:textId="77777777" w:rsidR="00964FD7" w:rsidRPr="00A12DD8" w:rsidRDefault="00964FD7" w:rsidP="007A39EB">
            <w:pPr>
              <w:rPr>
                <w:rFonts w:ascii="Arial" w:hAnsi="Arial" w:cs="Arial"/>
                <w:sz w:val="20"/>
              </w:rPr>
            </w:pPr>
          </w:p>
        </w:tc>
        <w:tc>
          <w:tcPr>
            <w:tcW w:w="284" w:type="dxa"/>
            <w:tcBorders>
              <w:top w:val="nil"/>
              <w:left w:val="nil"/>
              <w:bottom w:val="nil"/>
              <w:right w:val="nil"/>
            </w:tcBorders>
            <w:shd w:val="pct50" w:color="auto" w:fill="FFFFFF"/>
            <w:textDirection w:val="btLr"/>
          </w:tcPr>
          <w:p w14:paraId="3E48953A" w14:textId="77777777" w:rsidR="00964FD7" w:rsidRPr="00A12DD8" w:rsidRDefault="00964FD7" w:rsidP="007A39EB">
            <w:pPr>
              <w:jc w:val="center"/>
              <w:rPr>
                <w:rFonts w:ascii="Arial" w:hAnsi="Arial" w:cs="Arial"/>
                <w:color w:val="FFFFFF"/>
                <w:sz w:val="14"/>
                <w:szCs w:val="14"/>
              </w:rPr>
            </w:pPr>
          </w:p>
        </w:tc>
      </w:tr>
      <w:tr w:rsidR="00964FD7" w:rsidRPr="00A12DD8" w14:paraId="20ED8427" w14:textId="77777777" w:rsidTr="007A39EB">
        <w:trPr>
          <w:cantSplit/>
          <w:trHeight w:val="417"/>
        </w:trPr>
        <w:tc>
          <w:tcPr>
            <w:tcW w:w="5245" w:type="dxa"/>
            <w:tcBorders>
              <w:bottom w:val="nil"/>
            </w:tcBorders>
          </w:tcPr>
          <w:p w14:paraId="4BC203B9" w14:textId="1CC214E4" w:rsidR="00964FD7" w:rsidRPr="00A12DD8" w:rsidRDefault="00964FD7" w:rsidP="00F3649F">
            <w:pPr>
              <w:pStyle w:val="StyleHelvetica10ptAvant6pt"/>
              <w:rPr>
                <w:rFonts w:ascii="Arial" w:hAnsi="Arial" w:cs="Arial"/>
              </w:rPr>
            </w:pPr>
            <w:r w:rsidRPr="00A12DD8">
              <w:rPr>
                <w:rFonts w:ascii="Arial" w:hAnsi="Arial" w:cs="Arial"/>
              </w:rPr>
              <w:t xml:space="preserve">Affaire / Projet / Opération : </w:t>
            </w:r>
            <w:r w:rsidRPr="00A12DD8">
              <w:rPr>
                <w:rFonts w:ascii="Arial" w:hAnsi="Arial" w:cs="Arial"/>
              </w:rPr>
              <w:fldChar w:fldCharType="begin"/>
            </w:r>
            <w:r w:rsidRPr="00A12DD8">
              <w:rPr>
                <w:rFonts w:ascii="Arial" w:hAnsi="Arial" w:cs="Arial"/>
              </w:rPr>
              <w:instrText xml:space="preserve"> DOCPROPERTY "Projet"  \* MERGEFORMAT </w:instrText>
            </w:r>
            <w:r w:rsidRPr="00A12DD8">
              <w:rPr>
                <w:rFonts w:ascii="Arial" w:hAnsi="Arial" w:cs="Arial"/>
              </w:rPr>
              <w:fldChar w:fldCharType="end"/>
            </w:r>
          </w:p>
        </w:tc>
        <w:tc>
          <w:tcPr>
            <w:tcW w:w="4253" w:type="dxa"/>
            <w:vMerge/>
            <w:tcBorders>
              <w:right w:val="single" w:sz="4" w:space="0" w:color="auto"/>
            </w:tcBorders>
          </w:tcPr>
          <w:p w14:paraId="6D15A8EC" w14:textId="77777777" w:rsidR="00964FD7" w:rsidRPr="00A12DD8" w:rsidRDefault="00964FD7" w:rsidP="007A39EB">
            <w:pPr>
              <w:rPr>
                <w:rFonts w:ascii="Arial" w:hAnsi="Arial" w:cs="Arial"/>
                <w:sz w:val="20"/>
              </w:rPr>
            </w:pPr>
          </w:p>
        </w:tc>
        <w:tc>
          <w:tcPr>
            <w:tcW w:w="284" w:type="dxa"/>
            <w:vMerge w:val="restart"/>
            <w:tcBorders>
              <w:top w:val="nil"/>
              <w:left w:val="nil"/>
              <w:bottom w:val="nil"/>
              <w:right w:val="nil"/>
            </w:tcBorders>
            <w:shd w:val="pct50" w:color="auto" w:fill="FFFFFF"/>
            <w:textDirection w:val="btLr"/>
          </w:tcPr>
          <w:p w14:paraId="72FE4D6F" w14:textId="77777777" w:rsidR="00964FD7" w:rsidRPr="00A12DD8" w:rsidRDefault="00964FD7" w:rsidP="007A39EB">
            <w:pPr>
              <w:jc w:val="center"/>
              <w:rPr>
                <w:rFonts w:ascii="Arial" w:hAnsi="Arial" w:cs="Arial"/>
                <w:color w:val="FFFFFF"/>
                <w:sz w:val="14"/>
                <w:szCs w:val="14"/>
              </w:rPr>
            </w:pPr>
            <w:r w:rsidRPr="00A12DD8">
              <w:rPr>
                <w:rFonts w:ascii="Arial" w:hAnsi="Arial" w:cs="Arial"/>
                <w:color w:val="FFFFFF"/>
                <w:sz w:val="14"/>
                <w:szCs w:val="14"/>
              </w:rPr>
              <w:t>Contenu personnalisable</w:t>
            </w:r>
          </w:p>
        </w:tc>
      </w:tr>
      <w:tr w:rsidR="00964FD7" w:rsidRPr="00A12DD8" w14:paraId="19A3FB26" w14:textId="77777777" w:rsidTr="007A39EB">
        <w:trPr>
          <w:cantSplit/>
          <w:trHeight w:val="417"/>
        </w:trPr>
        <w:tc>
          <w:tcPr>
            <w:tcW w:w="5245" w:type="dxa"/>
            <w:vMerge w:val="restart"/>
            <w:tcBorders>
              <w:top w:val="nil"/>
              <w:bottom w:val="nil"/>
            </w:tcBorders>
          </w:tcPr>
          <w:p w14:paraId="52F38423" w14:textId="77777777" w:rsidR="00964FD7" w:rsidRPr="00A12DD8" w:rsidRDefault="00964FD7" w:rsidP="00F3649F">
            <w:pPr>
              <w:pStyle w:val="StyleHelvetica10ptAvant6pt"/>
              <w:rPr>
                <w:rFonts w:ascii="Arial" w:hAnsi="Arial" w:cs="Arial"/>
              </w:rPr>
            </w:pPr>
            <w:r w:rsidRPr="00A12DD8">
              <w:rPr>
                <w:rFonts w:ascii="Arial" w:hAnsi="Arial" w:cs="Arial"/>
              </w:rPr>
              <w:t>Classement et archivage du document</w:t>
            </w:r>
          </w:p>
          <w:p w14:paraId="632126DA" w14:textId="77777777" w:rsidR="00964FD7" w:rsidRPr="00A12DD8" w:rsidRDefault="00964FD7" w:rsidP="007A39EB">
            <w:pPr>
              <w:spacing w:before="120"/>
              <w:ind w:left="284"/>
              <w:rPr>
                <w:rFonts w:ascii="Arial" w:hAnsi="Arial" w:cs="Arial"/>
                <w:sz w:val="20"/>
              </w:rPr>
            </w:pPr>
            <w:r w:rsidRPr="00A12DD8">
              <w:rPr>
                <w:rFonts w:ascii="Arial" w:hAnsi="Arial" w:cs="Arial"/>
                <w:sz w:val="20"/>
              </w:rPr>
              <w:t xml:space="preserve">Stockage : </w:t>
            </w:r>
          </w:p>
          <w:p w14:paraId="09DC67DE" w14:textId="46672AE0" w:rsidR="00964FD7" w:rsidRPr="00A12DD8" w:rsidRDefault="00964FD7" w:rsidP="007A39EB">
            <w:pPr>
              <w:spacing w:before="120"/>
              <w:ind w:left="284"/>
              <w:rPr>
                <w:rFonts w:ascii="Arial" w:hAnsi="Arial" w:cs="Arial"/>
                <w:sz w:val="20"/>
              </w:rPr>
            </w:pPr>
            <w:r w:rsidRPr="00A12DD8">
              <w:rPr>
                <w:rFonts w:ascii="Arial" w:hAnsi="Arial" w:cs="Arial"/>
                <w:sz w:val="20"/>
              </w:rPr>
              <w:t xml:space="preserve">Fichier : </w:t>
            </w:r>
            <w:r w:rsidRPr="00A12DD8">
              <w:rPr>
                <w:rFonts w:ascii="Arial" w:hAnsi="Arial" w:cs="Arial"/>
                <w:sz w:val="20"/>
              </w:rPr>
              <w:fldChar w:fldCharType="begin"/>
            </w:r>
            <w:r w:rsidRPr="00A12DD8">
              <w:rPr>
                <w:rFonts w:ascii="Arial" w:hAnsi="Arial" w:cs="Arial"/>
                <w:sz w:val="20"/>
              </w:rPr>
              <w:instrText xml:space="preserve"> FILENAME  \* MERGEFORMAT </w:instrText>
            </w:r>
            <w:r w:rsidRPr="00A12DD8">
              <w:rPr>
                <w:rFonts w:ascii="Arial" w:hAnsi="Arial" w:cs="Arial"/>
                <w:sz w:val="20"/>
              </w:rPr>
              <w:fldChar w:fldCharType="separate"/>
            </w:r>
            <w:r w:rsidR="00FE4087">
              <w:rPr>
                <w:rFonts w:ascii="Arial" w:hAnsi="Arial" w:cs="Arial"/>
                <w:noProof/>
                <w:sz w:val="20"/>
              </w:rPr>
              <w:t>Note explicative pour l'appel à candidatures - MPF25-21124 .docx</w:t>
            </w:r>
            <w:r w:rsidRPr="00A12DD8">
              <w:rPr>
                <w:rFonts w:ascii="Arial" w:hAnsi="Arial" w:cs="Arial"/>
                <w:sz w:val="20"/>
              </w:rPr>
              <w:fldChar w:fldCharType="end"/>
            </w:r>
          </w:p>
        </w:tc>
        <w:tc>
          <w:tcPr>
            <w:tcW w:w="4253" w:type="dxa"/>
            <w:vMerge/>
            <w:tcBorders>
              <w:right w:val="single" w:sz="4" w:space="0" w:color="auto"/>
            </w:tcBorders>
          </w:tcPr>
          <w:p w14:paraId="67896DFD"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1E4D618C" w14:textId="77777777" w:rsidR="00964FD7" w:rsidRPr="00A12DD8" w:rsidRDefault="00964FD7" w:rsidP="007A39EB">
            <w:pPr>
              <w:rPr>
                <w:rFonts w:ascii="Arial" w:hAnsi="Arial" w:cs="Arial"/>
                <w:sz w:val="20"/>
              </w:rPr>
            </w:pPr>
          </w:p>
        </w:tc>
      </w:tr>
      <w:tr w:rsidR="00964FD7" w:rsidRPr="00A12DD8" w14:paraId="1F288CC5" w14:textId="77777777" w:rsidTr="007A39EB">
        <w:trPr>
          <w:cantSplit/>
          <w:trHeight w:val="417"/>
        </w:trPr>
        <w:tc>
          <w:tcPr>
            <w:tcW w:w="5245" w:type="dxa"/>
            <w:vMerge/>
            <w:tcBorders>
              <w:bottom w:val="nil"/>
            </w:tcBorders>
          </w:tcPr>
          <w:p w14:paraId="42E698A0" w14:textId="77777777" w:rsidR="00964FD7" w:rsidRPr="00A12DD8" w:rsidRDefault="00964FD7" w:rsidP="007A39EB">
            <w:pPr>
              <w:rPr>
                <w:rFonts w:ascii="Arial" w:hAnsi="Arial" w:cs="Arial"/>
                <w:sz w:val="20"/>
              </w:rPr>
            </w:pPr>
          </w:p>
        </w:tc>
        <w:tc>
          <w:tcPr>
            <w:tcW w:w="4253" w:type="dxa"/>
            <w:vMerge/>
            <w:tcBorders>
              <w:right w:val="single" w:sz="4" w:space="0" w:color="auto"/>
            </w:tcBorders>
          </w:tcPr>
          <w:p w14:paraId="237A1854"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1E041F11" w14:textId="77777777" w:rsidR="00964FD7" w:rsidRPr="00A12DD8" w:rsidRDefault="00964FD7" w:rsidP="007A39EB">
            <w:pPr>
              <w:rPr>
                <w:rFonts w:ascii="Arial" w:hAnsi="Arial" w:cs="Arial"/>
                <w:sz w:val="20"/>
              </w:rPr>
            </w:pPr>
          </w:p>
        </w:tc>
      </w:tr>
      <w:tr w:rsidR="00964FD7" w:rsidRPr="00A12DD8" w14:paraId="2C29BCDB" w14:textId="77777777" w:rsidTr="007A39EB">
        <w:trPr>
          <w:cantSplit/>
          <w:trHeight w:val="417"/>
        </w:trPr>
        <w:tc>
          <w:tcPr>
            <w:tcW w:w="5245" w:type="dxa"/>
            <w:tcBorders>
              <w:top w:val="nil"/>
            </w:tcBorders>
          </w:tcPr>
          <w:p w14:paraId="71AD20E1" w14:textId="77777777" w:rsidR="00964FD7" w:rsidRPr="00A12DD8" w:rsidRDefault="00964FD7" w:rsidP="00F3649F">
            <w:pPr>
              <w:pStyle w:val="StyleHelvetica10ptAvant6pt"/>
              <w:rPr>
                <w:rFonts w:ascii="Arial" w:hAnsi="Arial" w:cs="Arial"/>
              </w:rPr>
            </w:pPr>
            <w:r w:rsidRPr="00A12DD8">
              <w:rPr>
                <w:rFonts w:ascii="Arial" w:hAnsi="Arial" w:cs="Arial"/>
              </w:rPr>
              <w:t xml:space="preserve">Support / Format : </w:t>
            </w:r>
          </w:p>
        </w:tc>
        <w:tc>
          <w:tcPr>
            <w:tcW w:w="4253" w:type="dxa"/>
            <w:vMerge/>
            <w:tcBorders>
              <w:right w:val="single" w:sz="4" w:space="0" w:color="auto"/>
            </w:tcBorders>
          </w:tcPr>
          <w:p w14:paraId="19D3443D"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58ED8C3C" w14:textId="77777777" w:rsidR="00964FD7" w:rsidRPr="00A12DD8" w:rsidRDefault="00964FD7" w:rsidP="007A39EB">
            <w:pPr>
              <w:rPr>
                <w:rFonts w:ascii="Arial" w:hAnsi="Arial" w:cs="Arial"/>
                <w:sz w:val="20"/>
              </w:rPr>
            </w:pPr>
          </w:p>
        </w:tc>
      </w:tr>
    </w:tbl>
    <w:p w14:paraId="583ED5FA" w14:textId="77777777" w:rsidR="00CE61F1" w:rsidRPr="00A12DD8" w:rsidRDefault="00CE61F1" w:rsidP="00CE61F1">
      <w:pPr>
        <w:spacing w:before="800" w:after="800"/>
        <w:rPr>
          <w:rFonts w:ascii="Arial" w:hAnsi="Arial" w:cs="Arial"/>
          <w:szCs w:val="24"/>
        </w:rPr>
        <w:sectPr w:rsidR="00CE61F1" w:rsidRPr="00A12DD8" w:rsidSect="00222FE8">
          <w:headerReference w:type="first" r:id="rId13"/>
          <w:footerReference w:type="first" r:id="rId14"/>
          <w:pgSz w:w="11906" w:h="16838" w:code="9"/>
          <w:pgMar w:top="1418" w:right="737" w:bottom="1418" w:left="1418" w:header="567" w:footer="567" w:gutter="0"/>
          <w:cols w:space="708"/>
          <w:titlePg/>
          <w:docGrid w:linePitch="360"/>
        </w:sectPr>
      </w:pPr>
    </w:p>
    <w:p w14:paraId="7DA3CF67" w14:textId="77777777" w:rsidR="00AC7E15" w:rsidRPr="00CA7452" w:rsidRDefault="00AC7E15" w:rsidP="00AC7E15">
      <w:pPr>
        <w:pBdr>
          <w:bottom w:val="single" w:sz="4" w:space="1" w:color="auto"/>
        </w:pBdr>
        <w:spacing w:before="1800" w:after="1200"/>
        <w:jc w:val="center"/>
        <w:rPr>
          <w:rFonts w:ascii="Arial" w:hAnsi="Arial" w:cs="Arial"/>
          <w:b/>
          <w:i/>
          <w:sz w:val="28"/>
        </w:rPr>
      </w:pPr>
      <w:r w:rsidRPr="00CA7452">
        <w:rPr>
          <w:rFonts w:ascii="Arial" w:hAnsi="Arial" w:cs="Arial"/>
          <w:b/>
          <w:i/>
          <w:sz w:val="28"/>
        </w:rPr>
        <w:lastRenderedPageBreak/>
        <w:t>Historique du document</w:t>
      </w:r>
    </w:p>
    <w:p w14:paraId="10589EBA" w14:textId="77777777" w:rsidR="00AC7E15" w:rsidRPr="00CA7452" w:rsidRDefault="00AC7E15" w:rsidP="00AC7E15">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418"/>
        <w:gridCol w:w="4820"/>
        <w:gridCol w:w="1843"/>
      </w:tblGrid>
      <w:tr w:rsidR="00AC7E15" w:rsidRPr="00CA7452" w14:paraId="4FC48670" w14:textId="77777777" w:rsidTr="0087002B">
        <w:trPr>
          <w:jc w:val="center"/>
        </w:trPr>
        <w:tc>
          <w:tcPr>
            <w:tcW w:w="1418" w:type="dxa"/>
            <w:tcBorders>
              <w:bottom w:val="double" w:sz="6" w:space="0" w:color="auto"/>
            </w:tcBorders>
            <w:shd w:val="pct10" w:color="auto" w:fill="auto"/>
            <w:vAlign w:val="center"/>
          </w:tcPr>
          <w:p w14:paraId="32CE063C"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Version du document</w:t>
            </w:r>
          </w:p>
        </w:tc>
        <w:tc>
          <w:tcPr>
            <w:tcW w:w="1418" w:type="dxa"/>
            <w:tcBorders>
              <w:bottom w:val="double" w:sz="6" w:space="0" w:color="auto"/>
            </w:tcBorders>
            <w:shd w:val="pct10" w:color="auto" w:fill="auto"/>
            <w:vAlign w:val="center"/>
          </w:tcPr>
          <w:p w14:paraId="24D1FC46"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Date de rédaction</w:t>
            </w:r>
          </w:p>
        </w:tc>
        <w:tc>
          <w:tcPr>
            <w:tcW w:w="4820" w:type="dxa"/>
            <w:tcBorders>
              <w:bottom w:val="double" w:sz="6" w:space="0" w:color="auto"/>
            </w:tcBorders>
            <w:shd w:val="pct10" w:color="auto" w:fill="auto"/>
            <w:vAlign w:val="center"/>
          </w:tcPr>
          <w:p w14:paraId="26C7C00E"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Raison de l’évolution</w:t>
            </w:r>
          </w:p>
        </w:tc>
        <w:tc>
          <w:tcPr>
            <w:tcW w:w="1843" w:type="dxa"/>
            <w:tcBorders>
              <w:bottom w:val="double" w:sz="6" w:space="0" w:color="auto"/>
            </w:tcBorders>
            <w:shd w:val="pct10" w:color="auto" w:fill="auto"/>
            <w:vAlign w:val="center"/>
          </w:tcPr>
          <w:p w14:paraId="581F9C85" w14:textId="77777777" w:rsidR="00AC7E15" w:rsidRPr="0087002B" w:rsidRDefault="00E4786C" w:rsidP="0087002B">
            <w:pPr>
              <w:spacing w:before="120" w:after="120"/>
              <w:jc w:val="center"/>
              <w:rPr>
                <w:rFonts w:ascii="Arial" w:hAnsi="Arial" w:cs="Arial"/>
                <w:b/>
                <w:i/>
                <w:sz w:val="20"/>
                <w:szCs w:val="18"/>
              </w:rPr>
            </w:pPr>
            <w:r w:rsidRPr="0087002B">
              <w:rPr>
                <w:rStyle w:val="control-visibility-wrapper"/>
                <w:rFonts w:ascii="Arial" w:hAnsi="Arial" w:cs="Arial"/>
                <w:b/>
                <w:i/>
                <w:sz w:val="20"/>
                <w:szCs w:val="18"/>
              </w:rPr>
              <w:t>Rédacteur</w:t>
            </w:r>
          </w:p>
        </w:tc>
      </w:tr>
      <w:tr w:rsidR="00AC7E15" w:rsidRPr="00CA7452" w14:paraId="1830A336" w14:textId="77777777" w:rsidTr="007A39EB">
        <w:trPr>
          <w:jc w:val="center"/>
        </w:trPr>
        <w:tc>
          <w:tcPr>
            <w:tcW w:w="1418" w:type="dxa"/>
            <w:tcBorders>
              <w:top w:val="nil"/>
            </w:tcBorders>
          </w:tcPr>
          <w:p w14:paraId="416654A6" w14:textId="1C7C14B3" w:rsidR="00AC7E15" w:rsidRPr="00CA7452" w:rsidRDefault="00AC7E15" w:rsidP="001A195E">
            <w:pPr>
              <w:pStyle w:val="Historique"/>
              <w:rPr>
                <w:rFonts w:cs="Arial"/>
              </w:rPr>
            </w:pPr>
            <w:r w:rsidRPr="00CA7452">
              <w:rPr>
                <w:rFonts w:cs="Arial"/>
              </w:rPr>
              <w:t>V</w:t>
            </w:r>
            <w:r w:rsidR="001A195E">
              <w:rPr>
                <w:rFonts w:cs="Arial"/>
              </w:rPr>
              <w:t>1</w:t>
            </w:r>
            <w:r w:rsidRPr="00CA7452">
              <w:rPr>
                <w:rFonts w:cs="Arial"/>
              </w:rPr>
              <w:t>R</w:t>
            </w:r>
            <w:r w:rsidR="001A195E">
              <w:rPr>
                <w:rFonts w:cs="Arial"/>
              </w:rPr>
              <w:t>0</w:t>
            </w:r>
          </w:p>
        </w:tc>
        <w:tc>
          <w:tcPr>
            <w:tcW w:w="1418" w:type="dxa"/>
            <w:tcBorders>
              <w:top w:val="nil"/>
            </w:tcBorders>
          </w:tcPr>
          <w:p w14:paraId="0DCA359B" w14:textId="237D2F76" w:rsidR="00AC7E15" w:rsidRPr="00CA7452" w:rsidRDefault="00A51154" w:rsidP="00CA7452">
            <w:pPr>
              <w:pStyle w:val="Historique"/>
              <w:rPr>
                <w:rFonts w:cs="Arial"/>
              </w:rPr>
            </w:pPr>
            <w:r>
              <w:rPr>
                <w:rFonts w:cs="Arial"/>
              </w:rPr>
              <w:t>08/09/2025</w:t>
            </w:r>
          </w:p>
        </w:tc>
        <w:tc>
          <w:tcPr>
            <w:tcW w:w="4820" w:type="dxa"/>
            <w:tcBorders>
              <w:top w:val="nil"/>
            </w:tcBorders>
          </w:tcPr>
          <w:p w14:paraId="217731DC" w14:textId="77777777" w:rsidR="00AC7E15" w:rsidRPr="00CA7452" w:rsidRDefault="00AC7E15" w:rsidP="00CA7452">
            <w:pPr>
              <w:pStyle w:val="Historique"/>
              <w:rPr>
                <w:rFonts w:cs="Arial"/>
              </w:rPr>
            </w:pPr>
            <w:r w:rsidRPr="00CA7452">
              <w:rPr>
                <w:rFonts w:cs="Arial"/>
              </w:rPr>
              <w:t>Version initiale</w:t>
            </w:r>
          </w:p>
        </w:tc>
        <w:tc>
          <w:tcPr>
            <w:tcW w:w="1843" w:type="dxa"/>
            <w:tcBorders>
              <w:top w:val="nil"/>
            </w:tcBorders>
          </w:tcPr>
          <w:p w14:paraId="74C08163" w14:textId="60B5A640" w:rsidR="00AC7E15" w:rsidRPr="00CA7452" w:rsidRDefault="001A195E" w:rsidP="00CA7452">
            <w:pPr>
              <w:pStyle w:val="Historique"/>
              <w:rPr>
                <w:rFonts w:cs="Arial"/>
              </w:rPr>
            </w:pPr>
            <w:r>
              <w:rPr>
                <w:rFonts w:cs="Arial"/>
              </w:rPr>
              <w:t>ITR</w:t>
            </w:r>
          </w:p>
        </w:tc>
      </w:tr>
      <w:tr w:rsidR="00AC7E15" w:rsidRPr="00CA7452" w14:paraId="086B6B7C" w14:textId="77777777" w:rsidTr="007A39EB">
        <w:trPr>
          <w:jc w:val="center"/>
        </w:trPr>
        <w:tc>
          <w:tcPr>
            <w:tcW w:w="1418" w:type="dxa"/>
          </w:tcPr>
          <w:p w14:paraId="1CF205FE" w14:textId="77777777" w:rsidR="00AC7E15" w:rsidRPr="00CA7452" w:rsidRDefault="00AC7E15" w:rsidP="007A39EB">
            <w:pPr>
              <w:pStyle w:val="Historique"/>
              <w:rPr>
                <w:rFonts w:cs="Arial"/>
              </w:rPr>
            </w:pPr>
          </w:p>
        </w:tc>
        <w:tc>
          <w:tcPr>
            <w:tcW w:w="1418" w:type="dxa"/>
          </w:tcPr>
          <w:p w14:paraId="0BDC9DAB" w14:textId="77777777" w:rsidR="00AC7E15" w:rsidRPr="00CA7452" w:rsidRDefault="00AC7E15" w:rsidP="007A39EB">
            <w:pPr>
              <w:pStyle w:val="Historique"/>
              <w:rPr>
                <w:rFonts w:cs="Arial"/>
              </w:rPr>
            </w:pPr>
          </w:p>
        </w:tc>
        <w:tc>
          <w:tcPr>
            <w:tcW w:w="4820" w:type="dxa"/>
          </w:tcPr>
          <w:p w14:paraId="29996C09" w14:textId="77777777" w:rsidR="00AC7E15" w:rsidRPr="00CA7452" w:rsidRDefault="00AC7E15" w:rsidP="007A39EB">
            <w:pPr>
              <w:pStyle w:val="Historique"/>
              <w:jc w:val="left"/>
              <w:rPr>
                <w:rFonts w:cs="Arial"/>
              </w:rPr>
            </w:pPr>
          </w:p>
        </w:tc>
        <w:tc>
          <w:tcPr>
            <w:tcW w:w="1843" w:type="dxa"/>
          </w:tcPr>
          <w:p w14:paraId="7DD2509C" w14:textId="77777777" w:rsidR="00AC7E15" w:rsidRPr="00CA7452" w:rsidRDefault="00AC7E15" w:rsidP="007A39EB">
            <w:pPr>
              <w:pStyle w:val="Historique"/>
              <w:jc w:val="left"/>
              <w:rPr>
                <w:rFonts w:cs="Arial"/>
              </w:rPr>
            </w:pPr>
          </w:p>
        </w:tc>
      </w:tr>
      <w:tr w:rsidR="00AC7E15" w:rsidRPr="00CA7452" w14:paraId="51D5FA7C" w14:textId="77777777" w:rsidTr="007A39EB">
        <w:trPr>
          <w:jc w:val="center"/>
        </w:trPr>
        <w:tc>
          <w:tcPr>
            <w:tcW w:w="1418" w:type="dxa"/>
          </w:tcPr>
          <w:p w14:paraId="1C071C70" w14:textId="77777777" w:rsidR="00AC7E15" w:rsidRPr="00CA7452" w:rsidRDefault="00AC7E15" w:rsidP="007A39EB">
            <w:pPr>
              <w:pStyle w:val="Historique"/>
              <w:rPr>
                <w:rFonts w:cs="Arial"/>
              </w:rPr>
            </w:pPr>
          </w:p>
        </w:tc>
        <w:tc>
          <w:tcPr>
            <w:tcW w:w="1418" w:type="dxa"/>
          </w:tcPr>
          <w:p w14:paraId="57DAA47E" w14:textId="77777777" w:rsidR="00AC7E15" w:rsidRPr="00CA7452" w:rsidRDefault="00AC7E15" w:rsidP="007A39EB">
            <w:pPr>
              <w:pStyle w:val="Historique"/>
              <w:rPr>
                <w:rFonts w:cs="Arial"/>
              </w:rPr>
            </w:pPr>
          </w:p>
        </w:tc>
        <w:tc>
          <w:tcPr>
            <w:tcW w:w="4820" w:type="dxa"/>
          </w:tcPr>
          <w:p w14:paraId="79E54B43" w14:textId="77777777" w:rsidR="00AC7E15" w:rsidRPr="00CA7452" w:rsidRDefault="00AC7E15" w:rsidP="007A39EB">
            <w:pPr>
              <w:pStyle w:val="Historique"/>
              <w:jc w:val="left"/>
              <w:rPr>
                <w:rFonts w:cs="Arial"/>
              </w:rPr>
            </w:pPr>
          </w:p>
        </w:tc>
        <w:tc>
          <w:tcPr>
            <w:tcW w:w="1843" w:type="dxa"/>
          </w:tcPr>
          <w:p w14:paraId="6C855335" w14:textId="77777777" w:rsidR="00AC7E15" w:rsidRPr="00CA7452" w:rsidRDefault="00AC7E15" w:rsidP="007A39EB">
            <w:pPr>
              <w:pStyle w:val="Historique"/>
              <w:jc w:val="left"/>
              <w:rPr>
                <w:rFonts w:cs="Arial"/>
              </w:rPr>
            </w:pPr>
          </w:p>
        </w:tc>
      </w:tr>
      <w:tr w:rsidR="00AC7E15" w:rsidRPr="00CA7452" w14:paraId="15E4D21E" w14:textId="77777777" w:rsidTr="007A39EB">
        <w:trPr>
          <w:jc w:val="center"/>
        </w:trPr>
        <w:tc>
          <w:tcPr>
            <w:tcW w:w="1418" w:type="dxa"/>
          </w:tcPr>
          <w:p w14:paraId="18F745FC" w14:textId="77777777" w:rsidR="00AC7E15" w:rsidRPr="00CA7452" w:rsidRDefault="00AC7E15" w:rsidP="007A39EB">
            <w:pPr>
              <w:pStyle w:val="Historique"/>
              <w:rPr>
                <w:rFonts w:cs="Arial"/>
              </w:rPr>
            </w:pPr>
          </w:p>
        </w:tc>
        <w:tc>
          <w:tcPr>
            <w:tcW w:w="1418" w:type="dxa"/>
          </w:tcPr>
          <w:p w14:paraId="61448D57" w14:textId="77777777" w:rsidR="00AC7E15" w:rsidRPr="00CA7452" w:rsidRDefault="00AC7E15" w:rsidP="007A39EB">
            <w:pPr>
              <w:pStyle w:val="Historique"/>
              <w:rPr>
                <w:rFonts w:cs="Arial"/>
              </w:rPr>
            </w:pPr>
          </w:p>
        </w:tc>
        <w:tc>
          <w:tcPr>
            <w:tcW w:w="4820" w:type="dxa"/>
          </w:tcPr>
          <w:p w14:paraId="1DEF36AC" w14:textId="77777777" w:rsidR="00AC7E15" w:rsidRPr="00CA7452" w:rsidRDefault="00AC7E15" w:rsidP="007A39EB">
            <w:pPr>
              <w:pStyle w:val="Historique"/>
              <w:jc w:val="left"/>
              <w:rPr>
                <w:rFonts w:cs="Arial"/>
              </w:rPr>
            </w:pPr>
          </w:p>
        </w:tc>
        <w:tc>
          <w:tcPr>
            <w:tcW w:w="1843" w:type="dxa"/>
          </w:tcPr>
          <w:p w14:paraId="7D1125D2" w14:textId="77777777" w:rsidR="00AC7E15" w:rsidRPr="00CA7452" w:rsidRDefault="00AC7E15" w:rsidP="007A39EB">
            <w:pPr>
              <w:pStyle w:val="Historique"/>
              <w:jc w:val="left"/>
              <w:rPr>
                <w:rFonts w:cs="Arial"/>
              </w:rPr>
            </w:pPr>
          </w:p>
        </w:tc>
      </w:tr>
      <w:tr w:rsidR="00AC7E15" w:rsidRPr="00CA7452" w14:paraId="3963F337" w14:textId="77777777" w:rsidTr="007A39EB">
        <w:trPr>
          <w:jc w:val="center"/>
        </w:trPr>
        <w:tc>
          <w:tcPr>
            <w:tcW w:w="1418" w:type="dxa"/>
          </w:tcPr>
          <w:p w14:paraId="065D80E0" w14:textId="77777777" w:rsidR="00AC7E15" w:rsidRPr="00CA7452" w:rsidRDefault="00AC7E15" w:rsidP="007A39EB">
            <w:pPr>
              <w:pStyle w:val="Historique"/>
              <w:rPr>
                <w:rFonts w:cs="Arial"/>
              </w:rPr>
            </w:pPr>
          </w:p>
        </w:tc>
        <w:tc>
          <w:tcPr>
            <w:tcW w:w="1418" w:type="dxa"/>
          </w:tcPr>
          <w:p w14:paraId="4C25B8C9" w14:textId="77777777" w:rsidR="00AC7E15" w:rsidRPr="00CA7452" w:rsidRDefault="00AC7E15" w:rsidP="007A39EB">
            <w:pPr>
              <w:pStyle w:val="Historique"/>
              <w:rPr>
                <w:rFonts w:cs="Arial"/>
              </w:rPr>
            </w:pPr>
          </w:p>
        </w:tc>
        <w:tc>
          <w:tcPr>
            <w:tcW w:w="4820" w:type="dxa"/>
          </w:tcPr>
          <w:p w14:paraId="5E2EE5B0" w14:textId="77777777" w:rsidR="00AC7E15" w:rsidRPr="00CA7452" w:rsidRDefault="00AC7E15" w:rsidP="007A39EB">
            <w:pPr>
              <w:pStyle w:val="Historique"/>
              <w:jc w:val="left"/>
              <w:rPr>
                <w:rFonts w:cs="Arial"/>
              </w:rPr>
            </w:pPr>
          </w:p>
        </w:tc>
        <w:tc>
          <w:tcPr>
            <w:tcW w:w="1843" w:type="dxa"/>
          </w:tcPr>
          <w:p w14:paraId="482E75A4" w14:textId="77777777" w:rsidR="00AC7E15" w:rsidRPr="00CA7452" w:rsidRDefault="00AC7E15" w:rsidP="007A39EB">
            <w:pPr>
              <w:pStyle w:val="Historique"/>
              <w:jc w:val="left"/>
              <w:rPr>
                <w:rFonts w:cs="Arial"/>
              </w:rPr>
            </w:pPr>
          </w:p>
        </w:tc>
      </w:tr>
      <w:tr w:rsidR="00AC7E15" w:rsidRPr="00CA7452" w14:paraId="3340FC14" w14:textId="77777777" w:rsidTr="007A39EB">
        <w:trPr>
          <w:jc w:val="center"/>
        </w:trPr>
        <w:tc>
          <w:tcPr>
            <w:tcW w:w="1418" w:type="dxa"/>
          </w:tcPr>
          <w:p w14:paraId="4A764844" w14:textId="77777777" w:rsidR="00AC7E15" w:rsidRPr="00CA7452" w:rsidRDefault="00AC7E15" w:rsidP="007A39EB">
            <w:pPr>
              <w:pStyle w:val="Historique"/>
              <w:rPr>
                <w:rFonts w:cs="Arial"/>
              </w:rPr>
            </w:pPr>
          </w:p>
        </w:tc>
        <w:tc>
          <w:tcPr>
            <w:tcW w:w="1418" w:type="dxa"/>
          </w:tcPr>
          <w:p w14:paraId="36BF36E4" w14:textId="77777777" w:rsidR="00AC7E15" w:rsidRPr="00CA7452" w:rsidRDefault="00AC7E15" w:rsidP="007A39EB">
            <w:pPr>
              <w:pStyle w:val="Historique"/>
              <w:rPr>
                <w:rFonts w:cs="Arial"/>
              </w:rPr>
            </w:pPr>
          </w:p>
        </w:tc>
        <w:tc>
          <w:tcPr>
            <w:tcW w:w="4820" w:type="dxa"/>
          </w:tcPr>
          <w:p w14:paraId="60A988AA" w14:textId="77777777" w:rsidR="00AC7E15" w:rsidRPr="00CA7452" w:rsidRDefault="00AC7E15" w:rsidP="007A39EB">
            <w:pPr>
              <w:pStyle w:val="Historique"/>
              <w:jc w:val="left"/>
              <w:rPr>
                <w:rFonts w:cs="Arial"/>
              </w:rPr>
            </w:pPr>
          </w:p>
        </w:tc>
        <w:tc>
          <w:tcPr>
            <w:tcW w:w="1843" w:type="dxa"/>
          </w:tcPr>
          <w:p w14:paraId="62ECD8AB" w14:textId="77777777" w:rsidR="00AC7E15" w:rsidRPr="00CA7452" w:rsidRDefault="00AC7E15" w:rsidP="007A39EB">
            <w:pPr>
              <w:pStyle w:val="Historique"/>
              <w:jc w:val="left"/>
              <w:rPr>
                <w:rFonts w:cs="Arial"/>
              </w:rPr>
            </w:pPr>
          </w:p>
        </w:tc>
      </w:tr>
      <w:tr w:rsidR="00AC7E15" w:rsidRPr="00CA7452" w14:paraId="1B4DFD1F" w14:textId="77777777" w:rsidTr="007A39EB">
        <w:trPr>
          <w:jc w:val="center"/>
        </w:trPr>
        <w:tc>
          <w:tcPr>
            <w:tcW w:w="1418" w:type="dxa"/>
          </w:tcPr>
          <w:p w14:paraId="5F134A94" w14:textId="77777777" w:rsidR="00AC7E15" w:rsidRPr="00CA7452" w:rsidRDefault="00AC7E15" w:rsidP="007A39EB">
            <w:pPr>
              <w:pStyle w:val="Historique"/>
              <w:rPr>
                <w:rFonts w:cs="Arial"/>
              </w:rPr>
            </w:pPr>
          </w:p>
        </w:tc>
        <w:tc>
          <w:tcPr>
            <w:tcW w:w="1418" w:type="dxa"/>
          </w:tcPr>
          <w:p w14:paraId="0220FC44" w14:textId="77777777" w:rsidR="00AC7E15" w:rsidRPr="00CA7452" w:rsidRDefault="00AC7E15" w:rsidP="007A39EB">
            <w:pPr>
              <w:pStyle w:val="Historique"/>
              <w:rPr>
                <w:rFonts w:cs="Arial"/>
              </w:rPr>
            </w:pPr>
          </w:p>
        </w:tc>
        <w:tc>
          <w:tcPr>
            <w:tcW w:w="4820" w:type="dxa"/>
          </w:tcPr>
          <w:p w14:paraId="467A70C7" w14:textId="77777777" w:rsidR="00AC7E15" w:rsidRPr="00CA7452" w:rsidRDefault="00AC7E15" w:rsidP="007A39EB">
            <w:pPr>
              <w:pStyle w:val="Historique"/>
              <w:jc w:val="left"/>
              <w:rPr>
                <w:rFonts w:cs="Arial"/>
              </w:rPr>
            </w:pPr>
          </w:p>
        </w:tc>
        <w:tc>
          <w:tcPr>
            <w:tcW w:w="1843" w:type="dxa"/>
          </w:tcPr>
          <w:p w14:paraId="62456559" w14:textId="77777777" w:rsidR="00AC7E15" w:rsidRPr="00CA7452" w:rsidRDefault="00AC7E15" w:rsidP="007A39EB">
            <w:pPr>
              <w:pStyle w:val="Historique"/>
              <w:jc w:val="left"/>
              <w:rPr>
                <w:rFonts w:cs="Arial"/>
              </w:rPr>
            </w:pPr>
          </w:p>
        </w:tc>
      </w:tr>
      <w:tr w:rsidR="00AC7E15" w:rsidRPr="00CA7452" w14:paraId="0AB936D8" w14:textId="77777777" w:rsidTr="007A39EB">
        <w:trPr>
          <w:jc w:val="center"/>
        </w:trPr>
        <w:tc>
          <w:tcPr>
            <w:tcW w:w="1418" w:type="dxa"/>
          </w:tcPr>
          <w:p w14:paraId="19F4566C" w14:textId="77777777" w:rsidR="00AC7E15" w:rsidRPr="00CA7452" w:rsidRDefault="00AC7E15" w:rsidP="007A39EB">
            <w:pPr>
              <w:pStyle w:val="Historique"/>
              <w:rPr>
                <w:rFonts w:cs="Arial"/>
              </w:rPr>
            </w:pPr>
          </w:p>
        </w:tc>
        <w:tc>
          <w:tcPr>
            <w:tcW w:w="1418" w:type="dxa"/>
          </w:tcPr>
          <w:p w14:paraId="4DA41DA3" w14:textId="77777777" w:rsidR="00AC7E15" w:rsidRPr="00CA7452" w:rsidRDefault="00AC7E15" w:rsidP="007A39EB">
            <w:pPr>
              <w:pStyle w:val="Historique"/>
              <w:rPr>
                <w:rFonts w:cs="Arial"/>
              </w:rPr>
            </w:pPr>
          </w:p>
        </w:tc>
        <w:tc>
          <w:tcPr>
            <w:tcW w:w="4820" w:type="dxa"/>
          </w:tcPr>
          <w:p w14:paraId="2C11DD18" w14:textId="77777777" w:rsidR="00AC7E15" w:rsidRPr="00CA7452" w:rsidRDefault="00AC7E15" w:rsidP="007A39EB">
            <w:pPr>
              <w:pStyle w:val="Historique"/>
              <w:jc w:val="left"/>
              <w:rPr>
                <w:rFonts w:cs="Arial"/>
              </w:rPr>
            </w:pPr>
          </w:p>
        </w:tc>
        <w:tc>
          <w:tcPr>
            <w:tcW w:w="1843" w:type="dxa"/>
          </w:tcPr>
          <w:p w14:paraId="445BA441" w14:textId="77777777" w:rsidR="00AC7E15" w:rsidRPr="00CA7452" w:rsidRDefault="00AC7E15" w:rsidP="007A39EB">
            <w:pPr>
              <w:pStyle w:val="Historique"/>
              <w:jc w:val="left"/>
              <w:rPr>
                <w:rFonts w:cs="Arial"/>
              </w:rPr>
            </w:pPr>
          </w:p>
        </w:tc>
      </w:tr>
      <w:tr w:rsidR="00AC7E15" w:rsidRPr="00CA7452" w14:paraId="2E888311" w14:textId="77777777" w:rsidTr="007A39EB">
        <w:trPr>
          <w:jc w:val="center"/>
        </w:trPr>
        <w:tc>
          <w:tcPr>
            <w:tcW w:w="1418" w:type="dxa"/>
          </w:tcPr>
          <w:p w14:paraId="7E79BF27" w14:textId="77777777" w:rsidR="00AC7E15" w:rsidRPr="00CA7452" w:rsidRDefault="00AC7E15" w:rsidP="007A39EB">
            <w:pPr>
              <w:pStyle w:val="Historique"/>
              <w:rPr>
                <w:rFonts w:cs="Arial"/>
              </w:rPr>
            </w:pPr>
          </w:p>
        </w:tc>
        <w:tc>
          <w:tcPr>
            <w:tcW w:w="1418" w:type="dxa"/>
          </w:tcPr>
          <w:p w14:paraId="1FA72E56" w14:textId="77777777" w:rsidR="00AC7E15" w:rsidRPr="00CA7452" w:rsidRDefault="00AC7E15" w:rsidP="007A39EB">
            <w:pPr>
              <w:pStyle w:val="Historique"/>
              <w:rPr>
                <w:rFonts w:cs="Arial"/>
              </w:rPr>
            </w:pPr>
          </w:p>
        </w:tc>
        <w:tc>
          <w:tcPr>
            <w:tcW w:w="4820" w:type="dxa"/>
          </w:tcPr>
          <w:p w14:paraId="6BA953C2" w14:textId="77777777" w:rsidR="00AC7E15" w:rsidRPr="00CA7452" w:rsidRDefault="00AC7E15" w:rsidP="007A39EB">
            <w:pPr>
              <w:pStyle w:val="Historique"/>
              <w:jc w:val="left"/>
              <w:rPr>
                <w:rFonts w:cs="Arial"/>
              </w:rPr>
            </w:pPr>
          </w:p>
        </w:tc>
        <w:tc>
          <w:tcPr>
            <w:tcW w:w="1843" w:type="dxa"/>
          </w:tcPr>
          <w:p w14:paraId="59FF345C" w14:textId="77777777" w:rsidR="00AC7E15" w:rsidRPr="00CA7452" w:rsidRDefault="00AC7E15" w:rsidP="007A39EB">
            <w:pPr>
              <w:pStyle w:val="Historique"/>
              <w:jc w:val="left"/>
              <w:rPr>
                <w:rFonts w:cs="Arial"/>
              </w:rPr>
            </w:pPr>
          </w:p>
        </w:tc>
      </w:tr>
      <w:tr w:rsidR="00AC7E15" w:rsidRPr="00CA7452" w14:paraId="5141BF45" w14:textId="77777777" w:rsidTr="007A39EB">
        <w:trPr>
          <w:jc w:val="center"/>
        </w:trPr>
        <w:tc>
          <w:tcPr>
            <w:tcW w:w="1418" w:type="dxa"/>
          </w:tcPr>
          <w:p w14:paraId="4618EE41" w14:textId="77777777" w:rsidR="00AC7E15" w:rsidRPr="00CA7452" w:rsidRDefault="00AC7E15" w:rsidP="007A39EB">
            <w:pPr>
              <w:pStyle w:val="Historique"/>
              <w:rPr>
                <w:rFonts w:cs="Arial"/>
              </w:rPr>
            </w:pPr>
          </w:p>
        </w:tc>
        <w:tc>
          <w:tcPr>
            <w:tcW w:w="1418" w:type="dxa"/>
          </w:tcPr>
          <w:p w14:paraId="45790D9A" w14:textId="77777777" w:rsidR="00AC7E15" w:rsidRPr="00CA7452" w:rsidRDefault="00AC7E15" w:rsidP="007A39EB">
            <w:pPr>
              <w:pStyle w:val="Historique"/>
              <w:rPr>
                <w:rFonts w:cs="Arial"/>
              </w:rPr>
            </w:pPr>
          </w:p>
        </w:tc>
        <w:tc>
          <w:tcPr>
            <w:tcW w:w="4820" w:type="dxa"/>
          </w:tcPr>
          <w:p w14:paraId="500BAC8E" w14:textId="77777777" w:rsidR="00AC7E15" w:rsidRPr="00CA7452" w:rsidRDefault="00AC7E15" w:rsidP="007A39EB">
            <w:pPr>
              <w:pStyle w:val="Historique"/>
              <w:jc w:val="left"/>
              <w:rPr>
                <w:rFonts w:cs="Arial"/>
              </w:rPr>
            </w:pPr>
          </w:p>
        </w:tc>
        <w:tc>
          <w:tcPr>
            <w:tcW w:w="1843" w:type="dxa"/>
          </w:tcPr>
          <w:p w14:paraId="6AE794BB" w14:textId="77777777" w:rsidR="00AC7E15" w:rsidRPr="00CA7452" w:rsidRDefault="00AC7E15" w:rsidP="007A39EB">
            <w:pPr>
              <w:pStyle w:val="Historique"/>
              <w:jc w:val="left"/>
              <w:rPr>
                <w:rFonts w:cs="Arial"/>
              </w:rPr>
            </w:pPr>
          </w:p>
        </w:tc>
      </w:tr>
      <w:tr w:rsidR="00AC7E15" w:rsidRPr="00CA7452" w14:paraId="39D594B6" w14:textId="77777777" w:rsidTr="007A39EB">
        <w:trPr>
          <w:jc w:val="center"/>
        </w:trPr>
        <w:tc>
          <w:tcPr>
            <w:tcW w:w="1418" w:type="dxa"/>
          </w:tcPr>
          <w:p w14:paraId="6253A549" w14:textId="77777777" w:rsidR="00AC7E15" w:rsidRPr="00CA7452" w:rsidRDefault="00AC7E15" w:rsidP="007A39EB">
            <w:pPr>
              <w:pStyle w:val="Historique"/>
              <w:rPr>
                <w:rFonts w:cs="Arial"/>
              </w:rPr>
            </w:pPr>
          </w:p>
        </w:tc>
        <w:tc>
          <w:tcPr>
            <w:tcW w:w="1418" w:type="dxa"/>
          </w:tcPr>
          <w:p w14:paraId="3DF8DEF3" w14:textId="77777777" w:rsidR="00AC7E15" w:rsidRPr="00CA7452" w:rsidRDefault="00AC7E15" w:rsidP="007A39EB">
            <w:pPr>
              <w:pStyle w:val="Historique"/>
              <w:rPr>
                <w:rFonts w:cs="Arial"/>
              </w:rPr>
            </w:pPr>
          </w:p>
        </w:tc>
        <w:tc>
          <w:tcPr>
            <w:tcW w:w="4820" w:type="dxa"/>
          </w:tcPr>
          <w:p w14:paraId="0F8DECAB" w14:textId="77777777" w:rsidR="00AC7E15" w:rsidRPr="00CA7452" w:rsidRDefault="00AC7E15" w:rsidP="007A39EB">
            <w:pPr>
              <w:pStyle w:val="Historique"/>
              <w:jc w:val="left"/>
              <w:rPr>
                <w:rFonts w:cs="Arial"/>
              </w:rPr>
            </w:pPr>
          </w:p>
        </w:tc>
        <w:tc>
          <w:tcPr>
            <w:tcW w:w="1843" w:type="dxa"/>
          </w:tcPr>
          <w:p w14:paraId="52BD0E2C" w14:textId="77777777" w:rsidR="00AC7E15" w:rsidRPr="00CA7452" w:rsidRDefault="00AC7E15" w:rsidP="007A39EB">
            <w:pPr>
              <w:pStyle w:val="Historique"/>
              <w:jc w:val="left"/>
              <w:rPr>
                <w:rFonts w:cs="Arial"/>
              </w:rPr>
            </w:pPr>
          </w:p>
        </w:tc>
      </w:tr>
      <w:tr w:rsidR="00AC7E15" w:rsidRPr="00CA7452" w14:paraId="40E89B41" w14:textId="77777777" w:rsidTr="007A39EB">
        <w:trPr>
          <w:jc w:val="center"/>
        </w:trPr>
        <w:tc>
          <w:tcPr>
            <w:tcW w:w="1418" w:type="dxa"/>
          </w:tcPr>
          <w:p w14:paraId="51B6E514" w14:textId="77777777" w:rsidR="00AC7E15" w:rsidRPr="00CA7452" w:rsidRDefault="00AC7E15" w:rsidP="007A39EB">
            <w:pPr>
              <w:pStyle w:val="Historique"/>
              <w:rPr>
                <w:rFonts w:cs="Arial"/>
              </w:rPr>
            </w:pPr>
          </w:p>
        </w:tc>
        <w:tc>
          <w:tcPr>
            <w:tcW w:w="1418" w:type="dxa"/>
          </w:tcPr>
          <w:p w14:paraId="707F1DBC" w14:textId="77777777" w:rsidR="00AC7E15" w:rsidRPr="00CA7452" w:rsidRDefault="00AC7E15" w:rsidP="007A39EB">
            <w:pPr>
              <w:pStyle w:val="Historique"/>
              <w:rPr>
                <w:rFonts w:cs="Arial"/>
              </w:rPr>
            </w:pPr>
          </w:p>
        </w:tc>
        <w:tc>
          <w:tcPr>
            <w:tcW w:w="4820" w:type="dxa"/>
          </w:tcPr>
          <w:p w14:paraId="57A49D99" w14:textId="77777777" w:rsidR="00AC7E15" w:rsidRPr="00CA7452" w:rsidRDefault="00AC7E15" w:rsidP="007A39EB">
            <w:pPr>
              <w:pStyle w:val="Historique"/>
              <w:jc w:val="left"/>
              <w:rPr>
                <w:rFonts w:cs="Arial"/>
              </w:rPr>
            </w:pPr>
          </w:p>
        </w:tc>
        <w:tc>
          <w:tcPr>
            <w:tcW w:w="1843" w:type="dxa"/>
          </w:tcPr>
          <w:p w14:paraId="613ECA6D" w14:textId="77777777" w:rsidR="00AC7E15" w:rsidRPr="00CA7452" w:rsidRDefault="00AC7E15" w:rsidP="007A39EB">
            <w:pPr>
              <w:pStyle w:val="Historique"/>
              <w:jc w:val="left"/>
              <w:rPr>
                <w:rFonts w:cs="Arial"/>
              </w:rPr>
            </w:pPr>
          </w:p>
        </w:tc>
      </w:tr>
      <w:tr w:rsidR="00AC7E15" w:rsidRPr="00CA7452" w14:paraId="15ED1670" w14:textId="77777777" w:rsidTr="007A39EB">
        <w:trPr>
          <w:jc w:val="center"/>
        </w:trPr>
        <w:tc>
          <w:tcPr>
            <w:tcW w:w="1418" w:type="dxa"/>
          </w:tcPr>
          <w:p w14:paraId="3698D66B" w14:textId="77777777" w:rsidR="00AC7E15" w:rsidRPr="00CA7452" w:rsidRDefault="00AC7E15" w:rsidP="007A39EB">
            <w:pPr>
              <w:pStyle w:val="Historique"/>
              <w:rPr>
                <w:rFonts w:cs="Arial"/>
              </w:rPr>
            </w:pPr>
          </w:p>
        </w:tc>
        <w:tc>
          <w:tcPr>
            <w:tcW w:w="1418" w:type="dxa"/>
          </w:tcPr>
          <w:p w14:paraId="20669D7E" w14:textId="77777777" w:rsidR="00AC7E15" w:rsidRPr="00CA7452" w:rsidRDefault="00AC7E15" w:rsidP="007A39EB">
            <w:pPr>
              <w:pStyle w:val="Historique"/>
              <w:rPr>
                <w:rFonts w:cs="Arial"/>
              </w:rPr>
            </w:pPr>
          </w:p>
        </w:tc>
        <w:tc>
          <w:tcPr>
            <w:tcW w:w="4820" w:type="dxa"/>
          </w:tcPr>
          <w:p w14:paraId="1BB49D5A" w14:textId="77777777" w:rsidR="00AC7E15" w:rsidRPr="00CA7452" w:rsidRDefault="00AC7E15" w:rsidP="007A39EB">
            <w:pPr>
              <w:pStyle w:val="Historique"/>
              <w:jc w:val="left"/>
              <w:rPr>
                <w:rFonts w:cs="Arial"/>
              </w:rPr>
            </w:pPr>
          </w:p>
        </w:tc>
        <w:tc>
          <w:tcPr>
            <w:tcW w:w="1843" w:type="dxa"/>
          </w:tcPr>
          <w:p w14:paraId="7B055078" w14:textId="77777777" w:rsidR="00AC7E15" w:rsidRPr="00CA7452" w:rsidRDefault="00AC7E15" w:rsidP="007A39EB">
            <w:pPr>
              <w:pStyle w:val="Historique"/>
              <w:jc w:val="left"/>
              <w:rPr>
                <w:rFonts w:cs="Arial"/>
              </w:rPr>
            </w:pPr>
          </w:p>
        </w:tc>
      </w:tr>
      <w:tr w:rsidR="00AC7E15" w:rsidRPr="00CA7452" w14:paraId="3E7BBBF2" w14:textId="77777777" w:rsidTr="007A39EB">
        <w:trPr>
          <w:jc w:val="center"/>
        </w:trPr>
        <w:tc>
          <w:tcPr>
            <w:tcW w:w="1418" w:type="dxa"/>
          </w:tcPr>
          <w:p w14:paraId="4382907E" w14:textId="77777777" w:rsidR="00AC7E15" w:rsidRPr="00CA7452" w:rsidRDefault="00AC7E15" w:rsidP="007A39EB">
            <w:pPr>
              <w:pStyle w:val="Historique"/>
              <w:rPr>
                <w:rFonts w:cs="Arial"/>
              </w:rPr>
            </w:pPr>
          </w:p>
        </w:tc>
        <w:tc>
          <w:tcPr>
            <w:tcW w:w="1418" w:type="dxa"/>
          </w:tcPr>
          <w:p w14:paraId="02EE0865" w14:textId="77777777" w:rsidR="00AC7E15" w:rsidRPr="00CA7452" w:rsidRDefault="00AC7E15" w:rsidP="007A39EB">
            <w:pPr>
              <w:pStyle w:val="Historique"/>
              <w:rPr>
                <w:rFonts w:cs="Arial"/>
              </w:rPr>
            </w:pPr>
          </w:p>
        </w:tc>
        <w:tc>
          <w:tcPr>
            <w:tcW w:w="4820" w:type="dxa"/>
          </w:tcPr>
          <w:p w14:paraId="00C4BD46" w14:textId="77777777" w:rsidR="00AC7E15" w:rsidRPr="00CA7452" w:rsidRDefault="00AC7E15" w:rsidP="007A39EB">
            <w:pPr>
              <w:pStyle w:val="Historique"/>
              <w:jc w:val="left"/>
              <w:rPr>
                <w:rFonts w:cs="Arial"/>
              </w:rPr>
            </w:pPr>
          </w:p>
        </w:tc>
        <w:tc>
          <w:tcPr>
            <w:tcW w:w="1843" w:type="dxa"/>
          </w:tcPr>
          <w:p w14:paraId="169DCADA" w14:textId="77777777" w:rsidR="00AC7E15" w:rsidRPr="00CA7452" w:rsidRDefault="00AC7E15" w:rsidP="007A39EB">
            <w:pPr>
              <w:pStyle w:val="Historique"/>
              <w:jc w:val="left"/>
              <w:rPr>
                <w:rFonts w:cs="Arial"/>
              </w:rPr>
            </w:pPr>
          </w:p>
        </w:tc>
      </w:tr>
      <w:tr w:rsidR="00AC7E15" w:rsidRPr="00CA7452" w14:paraId="6A6EC752" w14:textId="77777777" w:rsidTr="007A39EB">
        <w:trPr>
          <w:jc w:val="center"/>
        </w:trPr>
        <w:tc>
          <w:tcPr>
            <w:tcW w:w="1418" w:type="dxa"/>
          </w:tcPr>
          <w:p w14:paraId="2BE606D1" w14:textId="77777777" w:rsidR="00AC7E15" w:rsidRPr="00CA7452" w:rsidRDefault="00AC7E15" w:rsidP="007A39EB">
            <w:pPr>
              <w:pStyle w:val="Historique"/>
              <w:rPr>
                <w:rFonts w:cs="Arial"/>
              </w:rPr>
            </w:pPr>
          </w:p>
        </w:tc>
        <w:tc>
          <w:tcPr>
            <w:tcW w:w="1418" w:type="dxa"/>
          </w:tcPr>
          <w:p w14:paraId="32A04C0E" w14:textId="77777777" w:rsidR="00AC7E15" w:rsidRPr="00CA7452" w:rsidRDefault="00AC7E15" w:rsidP="007A39EB">
            <w:pPr>
              <w:pStyle w:val="Historique"/>
              <w:rPr>
                <w:rFonts w:cs="Arial"/>
              </w:rPr>
            </w:pPr>
          </w:p>
        </w:tc>
        <w:tc>
          <w:tcPr>
            <w:tcW w:w="4820" w:type="dxa"/>
          </w:tcPr>
          <w:p w14:paraId="4A927D8B" w14:textId="77777777" w:rsidR="00AC7E15" w:rsidRPr="00CA7452" w:rsidRDefault="00AC7E15" w:rsidP="007A39EB">
            <w:pPr>
              <w:pStyle w:val="Historique"/>
              <w:jc w:val="left"/>
              <w:rPr>
                <w:rFonts w:cs="Arial"/>
              </w:rPr>
            </w:pPr>
          </w:p>
        </w:tc>
        <w:tc>
          <w:tcPr>
            <w:tcW w:w="1843" w:type="dxa"/>
          </w:tcPr>
          <w:p w14:paraId="70E709C5" w14:textId="77777777" w:rsidR="00AC7E15" w:rsidRPr="00CA7452" w:rsidRDefault="00AC7E15" w:rsidP="007A39EB">
            <w:pPr>
              <w:pStyle w:val="Historique"/>
              <w:jc w:val="left"/>
              <w:rPr>
                <w:rFonts w:cs="Arial"/>
              </w:rPr>
            </w:pPr>
          </w:p>
        </w:tc>
      </w:tr>
      <w:tr w:rsidR="00AC7E15" w:rsidRPr="00CA7452" w14:paraId="1DFD2B0F" w14:textId="77777777" w:rsidTr="007A39EB">
        <w:trPr>
          <w:jc w:val="center"/>
        </w:trPr>
        <w:tc>
          <w:tcPr>
            <w:tcW w:w="1418" w:type="dxa"/>
          </w:tcPr>
          <w:p w14:paraId="36E17F43" w14:textId="77777777" w:rsidR="00AC7E15" w:rsidRPr="00CA7452" w:rsidRDefault="00AC7E15" w:rsidP="007A39EB">
            <w:pPr>
              <w:pStyle w:val="Historique"/>
              <w:rPr>
                <w:rFonts w:cs="Arial"/>
              </w:rPr>
            </w:pPr>
          </w:p>
        </w:tc>
        <w:tc>
          <w:tcPr>
            <w:tcW w:w="1418" w:type="dxa"/>
          </w:tcPr>
          <w:p w14:paraId="03DC0B74" w14:textId="77777777" w:rsidR="00AC7E15" w:rsidRPr="00CA7452" w:rsidRDefault="00AC7E15" w:rsidP="007A39EB">
            <w:pPr>
              <w:pStyle w:val="Historique"/>
              <w:rPr>
                <w:rFonts w:cs="Arial"/>
              </w:rPr>
            </w:pPr>
          </w:p>
        </w:tc>
        <w:tc>
          <w:tcPr>
            <w:tcW w:w="4820" w:type="dxa"/>
          </w:tcPr>
          <w:p w14:paraId="2BB01A03" w14:textId="77777777" w:rsidR="00AC7E15" w:rsidRPr="00CA7452" w:rsidRDefault="00AC7E15" w:rsidP="007A39EB">
            <w:pPr>
              <w:pStyle w:val="Historique"/>
              <w:jc w:val="left"/>
              <w:rPr>
                <w:rFonts w:cs="Arial"/>
              </w:rPr>
            </w:pPr>
          </w:p>
        </w:tc>
        <w:tc>
          <w:tcPr>
            <w:tcW w:w="1843" w:type="dxa"/>
          </w:tcPr>
          <w:p w14:paraId="1DE2B9C3" w14:textId="77777777" w:rsidR="00AC7E15" w:rsidRPr="00CA7452" w:rsidRDefault="00AC7E15" w:rsidP="007A39EB">
            <w:pPr>
              <w:pStyle w:val="Historique"/>
              <w:jc w:val="left"/>
              <w:rPr>
                <w:rFonts w:cs="Arial"/>
              </w:rPr>
            </w:pPr>
          </w:p>
        </w:tc>
      </w:tr>
    </w:tbl>
    <w:p w14:paraId="1469A14A" w14:textId="77777777" w:rsidR="00AC7E15" w:rsidRPr="00CA7452" w:rsidRDefault="00AC7E15" w:rsidP="00AC7E15">
      <w:pPr>
        <w:pBdr>
          <w:bottom w:val="single" w:sz="4" w:space="1" w:color="auto"/>
        </w:pBdr>
        <w:rPr>
          <w:rFonts w:ascii="Arial" w:hAnsi="Arial" w:cs="Arial"/>
          <w:sz w:val="28"/>
          <w:szCs w:val="28"/>
        </w:rPr>
        <w:sectPr w:rsidR="00AC7E15" w:rsidRPr="00CA7452" w:rsidSect="00222FE8">
          <w:pgSz w:w="11906" w:h="16838" w:code="9"/>
          <w:pgMar w:top="1418" w:right="737" w:bottom="1418" w:left="1418" w:header="567" w:footer="567" w:gutter="0"/>
          <w:cols w:space="708"/>
          <w:titlePg/>
          <w:docGrid w:linePitch="360"/>
        </w:sectPr>
      </w:pPr>
    </w:p>
    <w:p w14:paraId="335D4842" w14:textId="77777777" w:rsidR="008A1DD8" w:rsidRPr="00CA7452" w:rsidRDefault="008A1DD8" w:rsidP="00CE61F1">
      <w:pPr>
        <w:pBdr>
          <w:bottom w:val="single" w:sz="4" w:space="1" w:color="auto"/>
        </w:pBdr>
        <w:spacing w:before="1800" w:after="800"/>
        <w:jc w:val="center"/>
        <w:rPr>
          <w:rFonts w:ascii="Arial" w:hAnsi="Arial" w:cs="Arial"/>
          <w:b/>
          <w:i/>
          <w:sz w:val="28"/>
          <w:szCs w:val="28"/>
        </w:rPr>
      </w:pPr>
      <w:r w:rsidRPr="00CA7452">
        <w:rPr>
          <w:rFonts w:ascii="Arial" w:hAnsi="Arial" w:cs="Arial"/>
          <w:b/>
          <w:i/>
          <w:sz w:val="28"/>
          <w:szCs w:val="28"/>
        </w:rPr>
        <w:lastRenderedPageBreak/>
        <w:t>Sommaire</w:t>
      </w:r>
    </w:p>
    <w:p w14:paraId="31E6C098" w14:textId="2126D300" w:rsidR="00FE4087" w:rsidRDefault="008A1DD8">
      <w:pPr>
        <w:pStyle w:val="TM1"/>
        <w:tabs>
          <w:tab w:val="left" w:pos="1134"/>
        </w:tabs>
        <w:rPr>
          <w:rFonts w:asciiTheme="minorHAnsi" w:eastAsiaTheme="minorEastAsia" w:hAnsiTheme="minorHAnsi" w:cstheme="minorBidi"/>
          <w:b w:val="0"/>
          <w:caps w:val="0"/>
          <w:kern w:val="2"/>
          <w:sz w:val="24"/>
          <w:szCs w:val="24"/>
          <w14:ligatures w14:val="standardContextual"/>
        </w:rPr>
      </w:pPr>
      <w:r w:rsidRPr="00CA7452">
        <w:rPr>
          <w:rFonts w:cs="Arial"/>
          <w:szCs w:val="24"/>
        </w:rPr>
        <w:fldChar w:fldCharType="begin"/>
      </w:r>
      <w:r w:rsidRPr="00CA7452">
        <w:rPr>
          <w:rFonts w:cs="Arial"/>
          <w:szCs w:val="24"/>
        </w:rPr>
        <w:instrText xml:space="preserve"> TOC \o "1-5" </w:instrText>
      </w:r>
      <w:r w:rsidRPr="00CA7452">
        <w:rPr>
          <w:rFonts w:cs="Arial"/>
          <w:szCs w:val="24"/>
        </w:rPr>
        <w:fldChar w:fldCharType="separate"/>
      </w:r>
      <w:r w:rsidR="00FE4087">
        <w:t>1</w:t>
      </w:r>
      <w:r w:rsidR="00FE4087">
        <w:rPr>
          <w:rFonts w:asciiTheme="minorHAnsi" w:eastAsiaTheme="minorEastAsia" w:hAnsiTheme="minorHAnsi" w:cstheme="minorBidi"/>
          <w:b w:val="0"/>
          <w:caps w:val="0"/>
          <w:kern w:val="2"/>
          <w:sz w:val="24"/>
          <w:szCs w:val="24"/>
          <w14:ligatures w14:val="standardContextual"/>
        </w:rPr>
        <w:tab/>
      </w:r>
      <w:r w:rsidR="00FE4087">
        <w:t>Contexte général</w:t>
      </w:r>
      <w:r w:rsidR="00FE4087">
        <w:tab/>
      </w:r>
      <w:r w:rsidR="00FE4087">
        <w:fldChar w:fldCharType="begin"/>
      </w:r>
      <w:r w:rsidR="00FE4087">
        <w:instrText xml:space="preserve"> PAGEREF _Toc208814124 \h </w:instrText>
      </w:r>
      <w:r w:rsidR="00FE4087">
        <w:fldChar w:fldCharType="separate"/>
      </w:r>
      <w:r w:rsidR="00FE4087">
        <w:t>5</w:t>
      </w:r>
      <w:r w:rsidR="00FE4087">
        <w:fldChar w:fldCharType="end"/>
      </w:r>
    </w:p>
    <w:p w14:paraId="7C77572A" w14:textId="7F626081" w:rsidR="00FE4087" w:rsidRDefault="00FE4087">
      <w:pPr>
        <w:pStyle w:val="TM2"/>
        <w:tabs>
          <w:tab w:val="left" w:pos="1418"/>
        </w:tabs>
        <w:rPr>
          <w:rFonts w:asciiTheme="minorHAnsi" w:eastAsiaTheme="minorEastAsia" w:hAnsiTheme="minorHAnsi" w:cstheme="minorBidi"/>
          <w:kern w:val="2"/>
          <w:sz w:val="24"/>
          <w:szCs w:val="24"/>
          <w14:ligatures w14:val="standardContextual"/>
        </w:rPr>
      </w:pPr>
      <w:r>
        <w:t>1.1</w:t>
      </w:r>
      <w:r>
        <w:rPr>
          <w:rFonts w:asciiTheme="minorHAnsi" w:eastAsiaTheme="minorEastAsia" w:hAnsiTheme="minorHAnsi" w:cstheme="minorBidi"/>
          <w:kern w:val="2"/>
          <w:sz w:val="24"/>
          <w:szCs w:val="24"/>
          <w14:ligatures w14:val="standardContextual"/>
        </w:rPr>
        <w:tab/>
      </w:r>
      <w:r>
        <w:t>La Direction des Services de la Navigation Aérienne (DSNA)</w:t>
      </w:r>
      <w:r>
        <w:tab/>
      </w:r>
      <w:r>
        <w:fldChar w:fldCharType="begin"/>
      </w:r>
      <w:r>
        <w:instrText xml:space="preserve"> PAGEREF _Toc208814125 \h </w:instrText>
      </w:r>
      <w:r>
        <w:fldChar w:fldCharType="separate"/>
      </w:r>
      <w:r>
        <w:t>5</w:t>
      </w:r>
      <w:r>
        <w:fldChar w:fldCharType="end"/>
      </w:r>
    </w:p>
    <w:p w14:paraId="0957DF32" w14:textId="4789883B" w:rsidR="00FE4087" w:rsidRDefault="00FE4087">
      <w:pPr>
        <w:pStyle w:val="TM2"/>
        <w:tabs>
          <w:tab w:val="left" w:pos="1418"/>
        </w:tabs>
        <w:rPr>
          <w:rFonts w:asciiTheme="minorHAnsi" w:eastAsiaTheme="minorEastAsia" w:hAnsiTheme="minorHAnsi" w:cstheme="minorBidi"/>
          <w:kern w:val="2"/>
          <w:sz w:val="24"/>
          <w:szCs w:val="24"/>
          <w14:ligatures w14:val="standardContextual"/>
        </w:rPr>
      </w:pPr>
      <w:r>
        <w:t>1.2</w:t>
      </w:r>
      <w:r>
        <w:rPr>
          <w:rFonts w:asciiTheme="minorHAnsi" w:eastAsiaTheme="minorEastAsia" w:hAnsiTheme="minorHAnsi" w:cstheme="minorBidi"/>
          <w:kern w:val="2"/>
          <w:sz w:val="24"/>
          <w:szCs w:val="24"/>
          <w14:ligatures w14:val="standardContextual"/>
        </w:rPr>
        <w:tab/>
      </w:r>
      <w:r>
        <w:t>La Direction des Opérations (DO)</w:t>
      </w:r>
      <w:r>
        <w:tab/>
      </w:r>
      <w:r>
        <w:fldChar w:fldCharType="begin"/>
      </w:r>
      <w:r>
        <w:instrText xml:space="preserve"> PAGEREF _Toc208814126 \h </w:instrText>
      </w:r>
      <w:r>
        <w:fldChar w:fldCharType="separate"/>
      </w:r>
      <w:r>
        <w:t>5</w:t>
      </w:r>
      <w:r>
        <w:fldChar w:fldCharType="end"/>
      </w:r>
    </w:p>
    <w:p w14:paraId="0B1A3B3D" w14:textId="523B21F3" w:rsidR="00FE4087" w:rsidRDefault="00FE4087">
      <w:pPr>
        <w:pStyle w:val="TM2"/>
        <w:tabs>
          <w:tab w:val="left" w:pos="1418"/>
        </w:tabs>
        <w:rPr>
          <w:rFonts w:asciiTheme="minorHAnsi" w:eastAsiaTheme="minorEastAsia" w:hAnsiTheme="minorHAnsi" w:cstheme="minorBidi"/>
          <w:kern w:val="2"/>
          <w:sz w:val="24"/>
          <w:szCs w:val="24"/>
          <w14:ligatures w14:val="standardContextual"/>
        </w:rPr>
      </w:pPr>
      <w:r>
        <w:t>1.3</w:t>
      </w:r>
      <w:r>
        <w:rPr>
          <w:rFonts w:asciiTheme="minorHAnsi" w:eastAsiaTheme="minorEastAsia" w:hAnsiTheme="minorHAnsi" w:cstheme="minorBidi"/>
          <w:kern w:val="2"/>
          <w:sz w:val="24"/>
          <w:szCs w:val="24"/>
          <w14:ligatures w14:val="standardContextual"/>
        </w:rPr>
        <w:tab/>
      </w:r>
      <w:r>
        <w:t>La Direction de la Technique et de l’Innovation (DTI)</w:t>
      </w:r>
      <w:r>
        <w:tab/>
      </w:r>
      <w:r>
        <w:fldChar w:fldCharType="begin"/>
      </w:r>
      <w:r>
        <w:instrText xml:space="preserve"> PAGEREF _Toc208814127 \h </w:instrText>
      </w:r>
      <w:r>
        <w:fldChar w:fldCharType="separate"/>
      </w:r>
      <w:r>
        <w:t>6</w:t>
      </w:r>
      <w:r>
        <w:fldChar w:fldCharType="end"/>
      </w:r>
    </w:p>
    <w:p w14:paraId="085F3DDF" w14:textId="14BE365A" w:rsidR="00FE4087" w:rsidRDefault="00FE4087">
      <w:pPr>
        <w:pStyle w:val="TM2"/>
        <w:tabs>
          <w:tab w:val="left" w:pos="1418"/>
        </w:tabs>
        <w:rPr>
          <w:rFonts w:asciiTheme="minorHAnsi" w:eastAsiaTheme="minorEastAsia" w:hAnsiTheme="minorHAnsi" w:cstheme="minorBidi"/>
          <w:kern w:val="2"/>
          <w:sz w:val="24"/>
          <w:szCs w:val="24"/>
          <w14:ligatures w14:val="standardContextual"/>
        </w:rPr>
      </w:pPr>
      <w:r>
        <w:t>1.4</w:t>
      </w:r>
      <w:r>
        <w:rPr>
          <w:rFonts w:asciiTheme="minorHAnsi" w:eastAsiaTheme="minorEastAsia" w:hAnsiTheme="minorHAnsi" w:cstheme="minorBidi"/>
          <w:kern w:val="2"/>
          <w:sz w:val="24"/>
          <w:szCs w:val="24"/>
          <w14:ligatures w14:val="standardContextual"/>
        </w:rPr>
        <w:tab/>
      </w:r>
      <w:r>
        <w:t>Le Pôle Infrastructure de Télécommunications et Réseaux</w:t>
      </w:r>
      <w:r>
        <w:tab/>
      </w:r>
      <w:r>
        <w:fldChar w:fldCharType="begin"/>
      </w:r>
      <w:r>
        <w:instrText xml:space="preserve"> PAGEREF _Toc208814128 \h </w:instrText>
      </w:r>
      <w:r>
        <w:fldChar w:fldCharType="separate"/>
      </w:r>
      <w:r>
        <w:t>6</w:t>
      </w:r>
      <w:r>
        <w:fldChar w:fldCharType="end"/>
      </w:r>
    </w:p>
    <w:p w14:paraId="48D55C05" w14:textId="1FFE82FE" w:rsidR="00FE4087" w:rsidRDefault="00FE4087">
      <w:pPr>
        <w:pStyle w:val="TM1"/>
        <w:tabs>
          <w:tab w:val="left" w:pos="1134"/>
        </w:tabs>
        <w:rPr>
          <w:rFonts w:asciiTheme="minorHAnsi" w:eastAsiaTheme="minorEastAsia" w:hAnsiTheme="minorHAnsi" w:cstheme="minorBidi"/>
          <w:b w:val="0"/>
          <w:caps w:val="0"/>
          <w:kern w:val="2"/>
          <w:sz w:val="24"/>
          <w:szCs w:val="24"/>
          <w14:ligatures w14:val="standardContextual"/>
        </w:rPr>
      </w:pPr>
      <w:r>
        <w:t>2</w:t>
      </w:r>
      <w:r>
        <w:rPr>
          <w:rFonts w:asciiTheme="minorHAnsi" w:eastAsiaTheme="minorEastAsia" w:hAnsiTheme="minorHAnsi" w:cstheme="minorBidi"/>
          <w:b w:val="0"/>
          <w:caps w:val="0"/>
          <w:kern w:val="2"/>
          <w:sz w:val="24"/>
          <w:szCs w:val="24"/>
          <w14:ligatures w14:val="standardContextual"/>
        </w:rPr>
        <w:tab/>
      </w:r>
      <w:r>
        <w:t>Sûreté des Systèmes d’Information (SSI) de la DSNA</w:t>
      </w:r>
      <w:r>
        <w:tab/>
      </w:r>
      <w:r>
        <w:fldChar w:fldCharType="begin"/>
      </w:r>
      <w:r>
        <w:instrText xml:space="preserve"> PAGEREF _Toc208814129 \h </w:instrText>
      </w:r>
      <w:r>
        <w:fldChar w:fldCharType="separate"/>
      </w:r>
      <w:r>
        <w:t>7</w:t>
      </w:r>
      <w:r>
        <w:fldChar w:fldCharType="end"/>
      </w:r>
    </w:p>
    <w:p w14:paraId="3C37F4A6" w14:textId="0F10A365" w:rsidR="00FE4087" w:rsidRDefault="00FE4087">
      <w:pPr>
        <w:pStyle w:val="TM1"/>
        <w:tabs>
          <w:tab w:val="left" w:pos="1134"/>
        </w:tabs>
        <w:rPr>
          <w:rFonts w:asciiTheme="minorHAnsi" w:eastAsiaTheme="minorEastAsia" w:hAnsiTheme="minorHAnsi" w:cstheme="minorBidi"/>
          <w:b w:val="0"/>
          <w:caps w:val="0"/>
          <w:kern w:val="2"/>
          <w:sz w:val="24"/>
          <w:szCs w:val="24"/>
          <w14:ligatures w14:val="standardContextual"/>
        </w:rPr>
      </w:pPr>
      <w:r>
        <w:t>3</w:t>
      </w:r>
      <w:r>
        <w:rPr>
          <w:rFonts w:asciiTheme="minorHAnsi" w:eastAsiaTheme="minorEastAsia" w:hAnsiTheme="minorHAnsi" w:cstheme="minorBidi"/>
          <w:b w:val="0"/>
          <w:caps w:val="0"/>
          <w:kern w:val="2"/>
          <w:sz w:val="24"/>
          <w:szCs w:val="24"/>
          <w14:ligatures w14:val="standardContextual"/>
        </w:rPr>
        <w:tab/>
      </w:r>
      <w:r>
        <w:t>Présentation des infrastructures de télécommunications et réseaux de la Navigation Aérienne</w:t>
      </w:r>
      <w:r>
        <w:tab/>
      </w:r>
      <w:r>
        <w:fldChar w:fldCharType="begin"/>
      </w:r>
      <w:r>
        <w:instrText xml:space="preserve"> PAGEREF _Toc208814130 \h </w:instrText>
      </w:r>
      <w:r>
        <w:fldChar w:fldCharType="separate"/>
      </w:r>
      <w:r>
        <w:t>8</w:t>
      </w:r>
      <w:r>
        <w:fldChar w:fldCharType="end"/>
      </w:r>
    </w:p>
    <w:p w14:paraId="49B14D0F" w14:textId="48F39697" w:rsidR="00FE4087" w:rsidRDefault="00FE4087">
      <w:pPr>
        <w:pStyle w:val="TM1"/>
        <w:tabs>
          <w:tab w:val="left" w:pos="1134"/>
        </w:tabs>
        <w:rPr>
          <w:rFonts w:asciiTheme="minorHAnsi" w:eastAsiaTheme="minorEastAsia" w:hAnsiTheme="minorHAnsi" w:cstheme="minorBidi"/>
          <w:b w:val="0"/>
          <w:caps w:val="0"/>
          <w:kern w:val="2"/>
          <w:sz w:val="24"/>
          <w:szCs w:val="24"/>
          <w14:ligatures w14:val="standardContextual"/>
        </w:rPr>
      </w:pPr>
      <w:r>
        <w:t>4</w:t>
      </w:r>
      <w:r>
        <w:rPr>
          <w:rFonts w:asciiTheme="minorHAnsi" w:eastAsiaTheme="minorEastAsia" w:hAnsiTheme="minorHAnsi" w:cstheme="minorBidi"/>
          <w:b w:val="0"/>
          <w:caps w:val="0"/>
          <w:kern w:val="2"/>
          <w:sz w:val="24"/>
          <w:szCs w:val="24"/>
          <w14:ligatures w14:val="standardContextual"/>
        </w:rPr>
        <w:tab/>
      </w:r>
      <w:r>
        <w:t>Nature des prestations attendues</w:t>
      </w:r>
      <w:r>
        <w:tab/>
      </w:r>
      <w:r>
        <w:fldChar w:fldCharType="begin"/>
      </w:r>
      <w:r>
        <w:instrText xml:space="preserve"> PAGEREF _Toc208814131 \h </w:instrText>
      </w:r>
      <w:r>
        <w:fldChar w:fldCharType="separate"/>
      </w:r>
      <w:r>
        <w:t>9</w:t>
      </w:r>
      <w:r>
        <w:fldChar w:fldCharType="end"/>
      </w:r>
    </w:p>
    <w:p w14:paraId="3CB176CC" w14:textId="31E6209A" w:rsidR="008A1DD8" w:rsidRPr="00CA7452" w:rsidRDefault="008A1DD8" w:rsidP="008A1DD8">
      <w:pPr>
        <w:rPr>
          <w:rFonts w:ascii="Arial" w:hAnsi="Arial" w:cs="Arial"/>
          <w:szCs w:val="24"/>
        </w:rPr>
      </w:pPr>
      <w:r w:rsidRPr="00CA7452">
        <w:rPr>
          <w:rFonts w:ascii="Arial" w:hAnsi="Arial" w:cs="Arial"/>
          <w:szCs w:val="24"/>
        </w:rPr>
        <w:fldChar w:fldCharType="end"/>
      </w:r>
    </w:p>
    <w:p w14:paraId="543DB883" w14:textId="77777777" w:rsidR="009113CB" w:rsidRPr="00886AC9" w:rsidRDefault="009113CB" w:rsidP="009113CB">
      <w:pPr>
        <w:pStyle w:val="Titre1"/>
        <w:tabs>
          <w:tab w:val="clear" w:pos="432"/>
          <w:tab w:val="num" w:pos="643"/>
        </w:tabs>
        <w:ind w:left="431" w:hanging="431"/>
      </w:pPr>
      <w:bookmarkStart w:id="0" w:name="DebutDuDocument"/>
      <w:bookmarkStart w:id="1" w:name="_Toc165200650"/>
      <w:bookmarkStart w:id="2" w:name="_Ref185091750"/>
      <w:bookmarkStart w:id="3" w:name="_Toc195695163"/>
      <w:bookmarkStart w:id="4" w:name="_Toc228761607"/>
      <w:bookmarkStart w:id="5" w:name="_Toc264473322"/>
      <w:bookmarkStart w:id="6" w:name="_Toc468786282"/>
      <w:bookmarkStart w:id="7" w:name="_Toc486577580"/>
      <w:bookmarkStart w:id="8" w:name="_Toc208814124"/>
      <w:bookmarkEnd w:id="0"/>
      <w:r w:rsidRPr="00886AC9">
        <w:lastRenderedPageBreak/>
        <w:t>Contexte général</w:t>
      </w:r>
      <w:bookmarkEnd w:id="1"/>
      <w:bookmarkEnd w:id="2"/>
      <w:bookmarkEnd w:id="3"/>
      <w:bookmarkEnd w:id="4"/>
      <w:bookmarkEnd w:id="5"/>
      <w:bookmarkEnd w:id="6"/>
      <w:bookmarkEnd w:id="7"/>
      <w:bookmarkEnd w:id="8"/>
    </w:p>
    <w:p w14:paraId="5EDC602A" w14:textId="77777777" w:rsidR="009113CB" w:rsidRPr="00AF53E4" w:rsidRDefault="009113CB" w:rsidP="009113CB">
      <w:pPr>
        <w:pStyle w:val="Titre2"/>
        <w:jc w:val="left"/>
      </w:pPr>
      <w:bookmarkStart w:id="9" w:name="_Toc165200651"/>
      <w:bookmarkStart w:id="10" w:name="_Toc195695164"/>
      <w:bookmarkStart w:id="11" w:name="_Toc228761608"/>
      <w:bookmarkStart w:id="12" w:name="_Toc264473323"/>
      <w:bookmarkStart w:id="13" w:name="_Toc468786283"/>
      <w:bookmarkStart w:id="14" w:name="_Toc486577581"/>
      <w:bookmarkStart w:id="15" w:name="_Toc208814125"/>
      <w:r w:rsidRPr="00AF53E4">
        <w:t>La Direction des Services de la Navigation Aérienne (DSNA)</w:t>
      </w:r>
      <w:bookmarkEnd w:id="9"/>
      <w:bookmarkEnd w:id="10"/>
      <w:bookmarkEnd w:id="11"/>
      <w:bookmarkEnd w:id="12"/>
      <w:bookmarkEnd w:id="13"/>
      <w:bookmarkEnd w:id="14"/>
      <w:bookmarkEnd w:id="15"/>
    </w:p>
    <w:p w14:paraId="4FD83C3D" w14:textId="77777777" w:rsidR="00174C50" w:rsidRPr="00A9208C" w:rsidRDefault="00174C50" w:rsidP="00174C50">
      <w:pPr>
        <w:spacing w:after="120"/>
        <w:jc w:val="both"/>
        <w:rPr>
          <w:rFonts w:ascii="Times New Roman" w:hAnsi="Times New Roman"/>
          <w:sz w:val="16"/>
        </w:rPr>
      </w:pPr>
      <w:bookmarkStart w:id="16" w:name="_Toc165200652"/>
      <w:bookmarkStart w:id="17" w:name="_Toc195695165"/>
      <w:bookmarkStart w:id="18" w:name="_Toc228761609"/>
      <w:bookmarkStart w:id="19" w:name="_Toc264473324"/>
      <w:bookmarkStart w:id="20" w:name="_Toc468786284"/>
      <w:bookmarkStart w:id="21" w:name="_Toc486577582"/>
      <w:r w:rsidRPr="00A9208C">
        <w:rPr>
          <w:rFonts w:ascii="Times New Roman" w:hAnsi="Times New Roman"/>
          <w:sz w:val="22"/>
        </w:rPr>
        <w:t xml:space="preserve">La </w:t>
      </w:r>
      <w:r w:rsidRPr="00A9208C">
        <w:rPr>
          <w:rFonts w:ascii="Times New Roman" w:hAnsi="Times New Roman"/>
          <w:b/>
          <w:sz w:val="22"/>
        </w:rPr>
        <w:t>D</w:t>
      </w:r>
      <w:r w:rsidRPr="00A9208C">
        <w:rPr>
          <w:rFonts w:ascii="Times New Roman" w:hAnsi="Times New Roman"/>
          <w:sz w:val="22"/>
        </w:rPr>
        <w:t xml:space="preserve">irection </w:t>
      </w:r>
      <w:r w:rsidRPr="00A9208C">
        <w:rPr>
          <w:rFonts w:ascii="Times New Roman" w:hAnsi="Times New Roman"/>
          <w:b/>
          <w:sz w:val="22"/>
        </w:rPr>
        <w:t>G</w:t>
      </w:r>
      <w:r w:rsidRPr="00A9208C">
        <w:rPr>
          <w:rFonts w:ascii="Times New Roman" w:hAnsi="Times New Roman"/>
          <w:sz w:val="22"/>
        </w:rPr>
        <w:t>énérale de l’</w:t>
      </w:r>
      <w:r w:rsidRPr="00A9208C">
        <w:rPr>
          <w:rFonts w:ascii="Times New Roman" w:hAnsi="Times New Roman"/>
          <w:b/>
          <w:sz w:val="22"/>
        </w:rPr>
        <w:t>A</w:t>
      </w:r>
      <w:r w:rsidRPr="00A9208C">
        <w:rPr>
          <w:rFonts w:ascii="Times New Roman" w:hAnsi="Times New Roman"/>
          <w:sz w:val="22"/>
        </w:rPr>
        <w:t xml:space="preserve">viation </w:t>
      </w:r>
      <w:r w:rsidRPr="00A9208C">
        <w:rPr>
          <w:rFonts w:ascii="Times New Roman" w:hAnsi="Times New Roman"/>
          <w:b/>
          <w:sz w:val="22"/>
        </w:rPr>
        <w:t>C</w:t>
      </w:r>
      <w:r w:rsidRPr="00A9208C">
        <w:rPr>
          <w:rFonts w:ascii="Times New Roman" w:hAnsi="Times New Roman"/>
          <w:sz w:val="22"/>
        </w:rPr>
        <w:t xml:space="preserve">ivile (DGAC) est organisée conformément aux règlements européens relatifs au Ciel unique. </w:t>
      </w:r>
    </w:p>
    <w:p w14:paraId="358BCEB8" w14:textId="77777777" w:rsidR="00174C50" w:rsidRPr="00A9208C" w:rsidRDefault="00174C50" w:rsidP="00174C50">
      <w:pPr>
        <w:spacing w:after="120"/>
        <w:jc w:val="both"/>
        <w:rPr>
          <w:rFonts w:ascii="Times New Roman" w:hAnsi="Times New Roman"/>
          <w:sz w:val="22"/>
        </w:rPr>
      </w:pPr>
      <w:r w:rsidRPr="00A9208C">
        <w:rPr>
          <w:rFonts w:ascii="Times New Roman" w:hAnsi="Times New Roman"/>
          <w:sz w:val="22"/>
        </w:rPr>
        <w:t xml:space="preserve">L’opérateur français de services de la navigation aérienne est la </w:t>
      </w:r>
      <w:r w:rsidRPr="00A9208C">
        <w:rPr>
          <w:rFonts w:ascii="Times New Roman" w:hAnsi="Times New Roman"/>
          <w:b/>
          <w:sz w:val="22"/>
        </w:rPr>
        <w:t>D</w:t>
      </w:r>
      <w:r w:rsidRPr="00A9208C">
        <w:rPr>
          <w:rFonts w:ascii="Times New Roman" w:hAnsi="Times New Roman"/>
          <w:sz w:val="22"/>
        </w:rPr>
        <w:t xml:space="preserve">irection des </w:t>
      </w:r>
      <w:r w:rsidRPr="00A9208C">
        <w:rPr>
          <w:rFonts w:ascii="Times New Roman" w:hAnsi="Times New Roman"/>
          <w:b/>
          <w:sz w:val="22"/>
        </w:rPr>
        <w:t>S</w:t>
      </w:r>
      <w:r w:rsidRPr="00A9208C">
        <w:rPr>
          <w:rFonts w:ascii="Times New Roman" w:hAnsi="Times New Roman"/>
          <w:sz w:val="22"/>
        </w:rPr>
        <w:t xml:space="preserve">ervices de la </w:t>
      </w:r>
      <w:r w:rsidRPr="00A9208C">
        <w:rPr>
          <w:rFonts w:ascii="Times New Roman" w:hAnsi="Times New Roman"/>
          <w:b/>
          <w:sz w:val="22"/>
        </w:rPr>
        <w:t>N</w:t>
      </w:r>
      <w:r w:rsidRPr="00A9208C">
        <w:rPr>
          <w:rFonts w:ascii="Times New Roman" w:hAnsi="Times New Roman"/>
          <w:sz w:val="22"/>
        </w:rPr>
        <w:t xml:space="preserve">avigation </w:t>
      </w:r>
      <w:r w:rsidRPr="00A9208C">
        <w:rPr>
          <w:rFonts w:ascii="Times New Roman" w:hAnsi="Times New Roman"/>
          <w:b/>
          <w:sz w:val="22"/>
        </w:rPr>
        <w:t>A</w:t>
      </w:r>
      <w:r w:rsidRPr="00A9208C">
        <w:rPr>
          <w:rFonts w:ascii="Times New Roman" w:hAnsi="Times New Roman"/>
          <w:sz w:val="22"/>
        </w:rPr>
        <w:t>érienne (DSNA), chargée de fournir les services de la circulation aérienne, de communication, de navigation, de surveillance ainsi que les services d’information aéronautique, aux aéronefs évoluant en circulation aérienne générale dans l’espace aérien dont la gestion a été confiée à la France par l’Organisation de l’aviation civile internationale (OACI) et sur les aérodromes désignés par le ministre chargé de l’aviation civile.</w:t>
      </w:r>
    </w:p>
    <w:p w14:paraId="4F864B86" w14:textId="77777777" w:rsidR="00174C50" w:rsidRPr="00A9208C" w:rsidRDefault="00174C50" w:rsidP="00174C50">
      <w:pPr>
        <w:spacing w:after="120"/>
        <w:jc w:val="both"/>
        <w:rPr>
          <w:rFonts w:ascii="Times New Roman" w:hAnsi="Times New Roman"/>
          <w:sz w:val="22"/>
        </w:rPr>
      </w:pPr>
      <w:r w:rsidRPr="00A9208C">
        <w:rPr>
          <w:rFonts w:ascii="Times New Roman" w:hAnsi="Times New Roman"/>
          <w:sz w:val="22"/>
        </w:rPr>
        <w:t>Pour accomplir ses missions, la DSNA s’appuie sur trois directions :</w:t>
      </w:r>
    </w:p>
    <w:p w14:paraId="6E0C35FC" w14:textId="77777777" w:rsidR="00174C50" w:rsidRPr="00A9208C" w:rsidRDefault="00174C50" w:rsidP="00174C50">
      <w:pPr>
        <w:tabs>
          <w:tab w:val="left" w:pos="360"/>
          <w:tab w:val="num" w:pos="720"/>
        </w:tabs>
        <w:spacing w:after="120"/>
        <w:ind w:left="720" w:hanging="360"/>
        <w:jc w:val="both"/>
        <w:rPr>
          <w:rFonts w:ascii="Times New Roman" w:hAnsi="Times New Roman"/>
          <w:sz w:val="22"/>
        </w:rPr>
      </w:pPr>
      <w:r w:rsidRPr="00A9208C">
        <w:rPr>
          <w:rFonts w:ascii="Times New Roman" w:hAnsi="Times New Roman"/>
          <w:sz w:val="22"/>
        </w:rPr>
        <w:t xml:space="preserve">La Direction de la Stratégie et des Ressources (DSR) en charge notamment de la planification pluriannuelle des programmes de transformation de la DSNA.  </w:t>
      </w:r>
    </w:p>
    <w:p w14:paraId="657FEA5F" w14:textId="77777777" w:rsidR="00174C50" w:rsidRPr="00A9208C" w:rsidRDefault="00174C50" w:rsidP="00174C50">
      <w:pPr>
        <w:tabs>
          <w:tab w:val="left" w:pos="360"/>
          <w:tab w:val="num" w:pos="720"/>
        </w:tabs>
        <w:spacing w:after="120"/>
        <w:ind w:left="720" w:hanging="360"/>
        <w:jc w:val="both"/>
        <w:rPr>
          <w:rFonts w:ascii="Times New Roman" w:hAnsi="Times New Roman"/>
          <w:sz w:val="22"/>
        </w:rPr>
      </w:pPr>
      <w:r w:rsidRPr="00A9208C">
        <w:rPr>
          <w:rFonts w:ascii="Times New Roman" w:hAnsi="Times New Roman"/>
          <w:sz w:val="22"/>
        </w:rPr>
        <w:t xml:space="preserve">La </w:t>
      </w:r>
      <w:r w:rsidRPr="00A9208C">
        <w:rPr>
          <w:rFonts w:ascii="Times New Roman" w:hAnsi="Times New Roman"/>
          <w:b/>
          <w:sz w:val="22"/>
        </w:rPr>
        <w:t>D</w:t>
      </w:r>
      <w:r w:rsidRPr="00A9208C">
        <w:rPr>
          <w:rFonts w:ascii="Times New Roman" w:hAnsi="Times New Roman"/>
          <w:sz w:val="22"/>
        </w:rPr>
        <w:t xml:space="preserve">irection des </w:t>
      </w:r>
      <w:r w:rsidRPr="00A9208C">
        <w:rPr>
          <w:rFonts w:ascii="Times New Roman" w:hAnsi="Times New Roman"/>
          <w:b/>
          <w:sz w:val="22"/>
        </w:rPr>
        <w:t>O</w:t>
      </w:r>
      <w:r w:rsidRPr="00A9208C">
        <w:rPr>
          <w:rFonts w:ascii="Times New Roman" w:hAnsi="Times New Roman"/>
          <w:sz w:val="22"/>
        </w:rPr>
        <w:t>pérations (DO) à laquelle sont rattachés les cinq Centres en Route de la Navigation Aérienne (CRNA Nord, Ouest, Sud-ouest, Sud-est et Est), le Centre d’Exploitation des Systèmes de la Navigation Aérienne Centraux (CESNAC), le Service de l’Information Aéronautique (SIA) et les onze Services de la Navigation Aérienne (SNA Nord-est, Est, Sud-est, Sud-Sud-est, Sud, Sud-ouest, Ouest, Nord, Antilles-Guyane, Océan Indien et Région parisienne).</w:t>
      </w:r>
    </w:p>
    <w:p w14:paraId="774F3904" w14:textId="77777777" w:rsidR="00174C50" w:rsidRPr="00A9208C" w:rsidRDefault="00174C50" w:rsidP="00174C50">
      <w:pPr>
        <w:tabs>
          <w:tab w:val="left" w:pos="360"/>
          <w:tab w:val="num" w:pos="720"/>
        </w:tabs>
        <w:spacing w:after="120"/>
        <w:ind w:left="720" w:hanging="360"/>
        <w:jc w:val="both"/>
        <w:rPr>
          <w:rFonts w:ascii="Times New Roman" w:hAnsi="Times New Roman"/>
          <w:sz w:val="22"/>
        </w:rPr>
      </w:pPr>
      <w:r w:rsidRPr="00A9208C">
        <w:rPr>
          <w:rFonts w:ascii="Times New Roman" w:hAnsi="Times New Roman"/>
          <w:sz w:val="22"/>
        </w:rPr>
        <w:t>La Direction Technique et de l’Innovation est chargée de l’étude, du développement, de l’achat, de la réception, de la vérification, puis de la mise en œuvre et du suivi technique des équipements et des systèmes de communication, de navigation, de surveillance (CNS), de gestion du trafic aérien (ATM), Information aéronautique, et d’infrastructure opérés par la DSNA, prestataire français des services de la navigation aérienne.</w:t>
      </w:r>
    </w:p>
    <w:p w14:paraId="33466803" w14:textId="77777777" w:rsidR="009113CB" w:rsidRPr="0003408A" w:rsidRDefault="009113CB" w:rsidP="009113CB">
      <w:pPr>
        <w:pStyle w:val="Titre2"/>
      </w:pPr>
      <w:bookmarkStart w:id="22" w:name="_Toc208814126"/>
      <w:r w:rsidRPr="0003408A">
        <w:t>La Direction des Opérations (DO)</w:t>
      </w:r>
      <w:bookmarkEnd w:id="16"/>
      <w:bookmarkEnd w:id="17"/>
      <w:bookmarkEnd w:id="18"/>
      <w:bookmarkEnd w:id="19"/>
      <w:bookmarkEnd w:id="20"/>
      <w:bookmarkEnd w:id="21"/>
      <w:bookmarkEnd w:id="22"/>
    </w:p>
    <w:p w14:paraId="2F11081E"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La DO est chargée d’assurer l’écoulement sûr et régulier du trafic aérien en tenant compte des contraintes environnementales. A ce titre, elle est chargée :</w:t>
      </w:r>
    </w:p>
    <w:p w14:paraId="3B713640"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 xml:space="preserve">De rendre les services de la circulation aérienne dans les zones de responsabilité des </w:t>
      </w:r>
      <w:r w:rsidRPr="00FC51D9">
        <w:rPr>
          <w:rFonts w:ascii="Times New Roman" w:hAnsi="Times New Roman"/>
          <w:sz w:val="22"/>
        </w:rPr>
        <w:t>C</w:t>
      </w:r>
      <w:r w:rsidRPr="00AF53E4">
        <w:rPr>
          <w:rFonts w:ascii="Times New Roman" w:hAnsi="Times New Roman"/>
          <w:sz w:val="22"/>
        </w:rPr>
        <w:t xml:space="preserve">entres </w:t>
      </w:r>
      <w:r w:rsidRPr="00FC51D9">
        <w:rPr>
          <w:rFonts w:ascii="Times New Roman" w:hAnsi="Times New Roman"/>
          <w:sz w:val="22"/>
        </w:rPr>
        <w:t>R</w:t>
      </w:r>
      <w:r w:rsidRPr="00AF53E4">
        <w:rPr>
          <w:rFonts w:ascii="Times New Roman" w:hAnsi="Times New Roman"/>
          <w:sz w:val="22"/>
        </w:rPr>
        <w:t xml:space="preserve">égionaux de la </w:t>
      </w:r>
      <w:r w:rsidRPr="00FC51D9">
        <w:rPr>
          <w:rFonts w:ascii="Times New Roman" w:hAnsi="Times New Roman"/>
          <w:sz w:val="22"/>
        </w:rPr>
        <w:t>N</w:t>
      </w:r>
      <w:r w:rsidRPr="00AF53E4">
        <w:rPr>
          <w:rFonts w:ascii="Times New Roman" w:hAnsi="Times New Roman"/>
          <w:sz w:val="22"/>
        </w:rPr>
        <w:t xml:space="preserve">avigation </w:t>
      </w:r>
      <w:r w:rsidRPr="00FC51D9">
        <w:rPr>
          <w:rFonts w:ascii="Times New Roman" w:hAnsi="Times New Roman"/>
          <w:sz w:val="22"/>
        </w:rPr>
        <w:t>A</w:t>
      </w:r>
      <w:r w:rsidRPr="00AF53E4">
        <w:rPr>
          <w:rFonts w:ascii="Times New Roman" w:hAnsi="Times New Roman"/>
          <w:sz w:val="22"/>
        </w:rPr>
        <w:t>érienne (CRNA), des entités d’approche et d’aérodrome ;</w:t>
      </w:r>
    </w:p>
    <w:p w14:paraId="013AF671"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D’exploiter les systèmes informatiques à caractère national concourant au contrôle de la circulation aérienne ;</w:t>
      </w:r>
    </w:p>
    <w:p w14:paraId="4E0D0193"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De veiller à la cohérence des procédures, des méthodes, des moyens mis en œuvre par les services et les centres qui lui sont rattachés ;</w:t>
      </w:r>
    </w:p>
    <w:p w14:paraId="64024AE7"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De fournir l’information aéronautique conforme avec les recommandations de l’</w:t>
      </w:r>
      <w:r w:rsidRPr="00FC51D9">
        <w:rPr>
          <w:rFonts w:ascii="Times New Roman" w:hAnsi="Times New Roman"/>
          <w:sz w:val="22"/>
        </w:rPr>
        <w:t>O</w:t>
      </w:r>
      <w:r w:rsidRPr="00AF53E4">
        <w:rPr>
          <w:rFonts w:ascii="Times New Roman" w:hAnsi="Times New Roman"/>
          <w:sz w:val="22"/>
        </w:rPr>
        <w:t>rganisation de l’</w:t>
      </w:r>
      <w:r w:rsidRPr="00FC51D9">
        <w:rPr>
          <w:rFonts w:ascii="Times New Roman" w:hAnsi="Times New Roman"/>
          <w:sz w:val="22"/>
        </w:rPr>
        <w:t>A</w:t>
      </w:r>
      <w:r w:rsidRPr="00AF53E4">
        <w:rPr>
          <w:rFonts w:ascii="Times New Roman" w:hAnsi="Times New Roman"/>
          <w:sz w:val="22"/>
        </w:rPr>
        <w:t xml:space="preserve">viation </w:t>
      </w:r>
      <w:r w:rsidRPr="00FC51D9">
        <w:rPr>
          <w:rFonts w:ascii="Times New Roman" w:hAnsi="Times New Roman"/>
          <w:sz w:val="22"/>
        </w:rPr>
        <w:t>C</w:t>
      </w:r>
      <w:r w:rsidRPr="00AF53E4">
        <w:rPr>
          <w:rFonts w:ascii="Times New Roman" w:hAnsi="Times New Roman"/>
          <w:sz w:val="22"/>
        </w:rPr>
        <w:t xml:space="preserve">ivile </w:t>
      </w:r>
      <w:r w:rsidRPr="00FC51D9">
        <w:rPr>
          <w:rFonts w:ascii="Times New Roman" w:hAnsi="Times New Roman"/>
          <w:sz w:val="22"/>
        </w:rPr>
        <w:t>I</w:t>
      </w:r>
      <w:r w:rsidRPr="00AF53E4">
        <w:rPr>
          <w:rFonts w:ascii="Times New Roman" w:hAnsi="Times New Roman"/>
          <w:sz w:val="22"/>
        </w:rPr>
        <w:t>nternationale (OACI) ;</w:t>
      </w:r>
    </w:p>
    <w:p w14:paraId="470077CE"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De recueillir, réaliser, éditer et diffuser l’information aéronautique.</w:t>
      </w:r>
    </w:p>
    <w:p w14:paraId="7800E549"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Afin de remplir sa mission, la DO s’appuie sur :</w:t>
      </w:r>
    </w:p>
    <w:p w14:paraId="55691E59" w14:textId="77777777" w:rsidR="009113CB" w:rsidRPr="00AF53E4"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 xml:space="preserve">Les </w:t>
      </w:r>
      <w:r w:rsidRPr="00B416A6">
        <w:rPr>
          <w:rFonts w:ascii="Times New Roman" w:hAnsi="Times New Roman"/>
          <w:sz w:val="22"/>
        </w:rPr>
        <w:t>Centre</w:t>
      </w:r>
      <w:r>
        <w:rPr>
          <w:rFonts w:ascii="Times New Roman" w:hAnsi="Times New Roman"/>
          <w:sz w:val="22"/>
        </w:rPr>
        <w:t>s</w:t>
      </w:r>
      <w:r w:rsidRPr="00B416A6">
        <w:rPr>
          <w:rFonts w:ascii="Times New Roman" w:hAnsi="Times New Roman"/>
          <w:sz w:val="22"/>
        </w:rPr>
        <w:t xml:space="preserve"> en route de la navigation aérienne </w:t>
      </w:r>
      <w:r>
        <w:rPr>
          <w:rFonts w:ascii="Times New Roman" w:hAnsi="Times New Roman"/>
          <w:sz w:val="22"/>
        </w:rPr>
        <w:t>(</w:t>
      </w:r>
      <w:r w:rsidRPr="00AF53E4">
        <w:rPr>
          <w:rFonts w:ascii="Times New Roman" w:hAnsi="Times New Roman"/>
          <w:sz w:val="22"/>
        </w:rPr>
        <w:t>CRNA</w:t>
      </w:r>
      <w:r>
        <w:rPr>
          <w:rFonts w:ascii="Times New Roman" w:hAnsi="Times New Roman"/>
          <w:sz w:val="22"/>
        </w:rPr>
        <w:t>)</w:t>
      </w:r>
      <w:r w:rsidRPr="00AF53E4">
        <w:rPr>
          <w:rFonts w:ascii="Times New Roman" w:hAnsi="Times New Roman"/>
          <w:sz w:val="22"/>
        </w:rPr>
        <w:t xml:space="preserve"> qui assurent les services de contrôle, d’information et d’alerte</w:t>
      </w:r>
      <w:r>
        <w:rPr>
          <w:rFonts w:ascii="Times New Roman" w:hAnsi="Times New Roman"/>
          <w:sz w:val="22"/>
        </w:rPr>
        <w:t xml:space="preserve"> généralement pour les espaces supérieurs</w:t>
      </w:r>
      <w:r w:rsidRPr="00AF53E4">
        <w:rPr>
          <w:rFonts w:ascii="Times New Roman" w:hAnsi="Times New Roman"/>
          <w:sz w:val="22"/>
        </w:rPr>
        <w:t>. Pour la France métropolitaine, ils sont implantés à Aix-en-Provence, Paris/Athis-Mons, Bordeaux/Mérignac, Brest/Loperhet et Reims.</w:t>
      </w:r>
    </w:p>
    <w:p w14:paraId="3CBE2DD9" w14:textId="77777777" w:rsidR="009113CB" w:rsidRDefault="009113CB" w:rsidP="009113CB">
      <w:pPr>
        <w:numPr>
          <w:ilvl w:val="0"/>
          <w:numId w:val="20"/>
        </w:numPr>
        <w:spacing w:after="120"/>
        <w:jc w:val="both"/>
        <w:rPr>
          <w:rFonts w:ascii="Times New Roman" w:hAnsi="Times New Roman"/>
          <w:sz w:val="22"/>
        </w:rPr>
      </w:pPr>
      <w:r w:rsidRPr="00AF53E4">
        <w:rPr>
          <w:rFonts w:ascii="Times New Roman" w:hAnsi="Times New Roman"/>
          <w:sz w:val="22"/>
        </w:rPr>
        <w:t xml:space="preserve">Les </w:t>
      </w:r>
      <w:r w:rsidRPr="00FC51D9">
        <w:rPr>
          <w:rFonts w:ascii="Times New Roman" w:hAnsi="Times New Roman"/>
          <w:sz w:val="22"/>
        </w:rPr>
        <w:t>S</w:t>
      </w:r>
      <w:r w:rsidRPr="00AF53E4">
        <w:rPr>
          <w:rFonts w:ascii="Times New Roman" w:hAnsi="Times New Roman"/>
          <w:sz w:val="22"/>
        </w:rPr>
        <w:t xml:space="preserve">ervices de </w:t>
      </w:r>
      <w:r w:rsidRPr="00FC51D9">
        <w:rPr>
          <w:rFonts w:ascii="Times New Roman" w:hAnsi="Times New Roman"/>
          <w:sz w:val="22"/>
        </w:rPr>
        <w:t>N</w:t>
      </w:r>
      <w:r w:rsidRPr="00AF53E4">
        <w:rPr>
          <w:rFonts w:ascii="Times New Roman" w:hAnsi="Times New Roman"/>
          <w:sz w:val="22"/>
        </w:rPr>
        <w:t xml:space="preserve">avigation </w:t>
      </w:r>
      <w:r w:rsidRPr="00FC51D9">
        <w:rPr>
          <w:rFonts w:ascii="Times New Roman" w:hAnsi="Times New Roman"/>
          <w:sz w:val="22"/>
        </w:rPr>
        <w:t>A</w:t>
      </w:r>
      <w:r w:rsidRPr="00AF53E4">
        <w:rPr>
          <w:rFonts w:ascii="Times New Roman" w:hAnsi="Times New Roman"/>
          <w:sz w:val="22"/>
        </w:rPr>
        <w:t>érienne (SNA) qui assurent les services de contrôle, d’information et d’alerte</w:t>
      </w:r>
      <w:r>
        <w:rPr>
          <w:rFonts w:ascii="Times New Roman" w:hAnsi="Times New Roman"/>
          <w:sz w:val="22"/>
        </w:rPr>
        <w:t xml:space="preserve"> généralement pour des espaces inférieures et proches des plateformes de décollage/atterrissage</w:t>
      </w:r>
      <w:r w:rsidRPr="00AF53E4">
        <w:rPr>
          <w:rFonts w:ascii="Times New Roman" w:hAnsi="Times New Roman"/>
          <w:sz w:val="22"/>
        </w:rPr>
        <w:t xml:space="preserve">. </w:t>
      </w:r>
      <w:r>
        <w:rPr>
          <w:rFonts w:ascii="Times New Roman" w:hAnsi="Times New Roman"/>
          <w:sz w:val="22"/>
        </w:rPr>
        <w:lastRenderedPageBreak/>
        <w:t>L</w:t>
      </w:r>
      <w:r w:rsidRPr="00AF53E4">
        <w:rPr>
          <w:rFonts w:ascii="Times New Roman" w:hAnsi="Times New Roman"/>
          <w:sz w:val="22"/>
        </w:rPr>
        <w:t>es SNA sont implantés à Paris, Bordeaux, Brest, Lille, Lyon, Marseille, Nice, Strasbourg et Toulouse pour la métropole, Fort de France et Saint Denis de la Réunion pour l’outre-mer.</w:t>
      </w:r>
    </w:p>
    <w:p w14:paraId="66F1BECA" w14:textId="77777777" w:rsidR="009113CB" w:rsidRPr="00AF53E4" w:rsidRDefault="009113CB" w:rsidP="009113CB">
      <w:pPr>
        <w:numPr>
          <w:ilvl w:val="0"/>
          <w:numId w:val="20"/>
        </w:numPr>
        <w:spacing w:after="120"/>
        <w:jc w:val="both"/>
        <w:rPr>
          <w:rFonts w:ascii="Times New Roman" w:hAnsi="Times New Roman"/>
          <w:sz w:val="22"/>
        </w:rPr>
      </w:pPr>
      <w:r>
        <w:rPr>
          <w:rFonts w:ascii="Times New Roman" w:hAnsi="Times New Roman"/>
          <w:sz w:val="22"/>
        </w:rPr>
        <w:t>Les Centres Outre-Mer avec des configurations adaptées à leur situation géographique et aux missions de contrôle qui leur sont assignées. Il s’agit du SNA Antilles-Guyane, le SNA Océan Indien, le SAC Saint Pierre et Miquelon, le SEAC de Polynésie Française, le SEAC de Wallis et Futuna et le SEAC de Nouvelle Calédonie.</w:t>
      </w:r>
    </w:p>
    <w:p w14:paraId="633126DE" w14:textId="77777777" w:rsidR="009113CB" w:rsidRPr="003C2D7B" w:rsidRDefault="009113CB" w:rsidP="009113CB">
      <w:pPr>
        <w:pStyle w:val="Titre2"/>
      </w:pPr>
      <w:bookmarkStart w:id="23" w:name="_Toc99161229"/>
      <w:bookmarkStart w:id="24" w:name="_Toc109814561"/>
      <w:bookmarkStart w:id="25" w:name="_Toc110324377"/>
      <w:bookmarkStart w:id="26" w:name="_Toc126149630"/>
      <w:bookmarkStart w:id="27" w:name="_Toc139779477"/>
      <w:bookmarkStart w:id="28" w:name="_Toc165200653"/>
      <w:bookmarkStart w:id="29" w:name="_Toc195695166"/>
      <w:bookmarkStart w:id="30" w:name="_Toc228761610"/>
      <w:bookmarkStart w:id="31" w:name="_Toc264473325"/>
      <w:bookmarkStart w:id="32" w:name="_Toc468786285"/>
      <w:bookmarkStart w:id="33" w:name="_Toc486577583"/>
      <w:bookmarkStart w:id="34" w:name="_Toc208814127"/>
      <w:r>
        <w:t>La</w:t>
      </w:r>
      <w:r w:rsidRPr="0003408A">
        <w:t xml:space="preserve"> Direction de la Technique et de l’Innovation (DTI)</w:t>
      </w:r>
      <w:bookmarkEnd w:id="23"/>
      <w:bookmarkEnd w:id="24"/>
      <w:bookmarkEnd w:id="25"/>
      <w:bookmarkEnd w:id="26"/>
      <w:bookmarkEnd w:id="27"/>
      <w:bookmarkEnd w:id="28"/>
      <w:bookmarkEnd w:id="29"/>
      <w:bookmarkEnd w:id="30"/>
      <w:bookmarkEnd w:id="31"/>
      <w:bookmarkEnd w:id="32"/>
      <w:bookmarkEnd w:id="33"/>
      <w:bookmarkEnd w:id="34"/>
    </w:p>
    <w:p w14:paraId="6FAD0A88" w14:textId="48F67EC5"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La DTI est chargée de l’étude, du développement, de l’achat, de la réception, de la vérification, puis de la mise en œuvre et du suivi technique des équipements et des systèmes de communication, de navigation, de surveillance (CNS)</w:t>
      </w:r>
      <w:r w:rsidR="003943DC">
        <w:rPr>
          <w:rFonts w:ascii="Times New Roman" w:hAnsi="Times New Roman"/>
          <w:sz w:val="22"/>
        </w:rPr>
        <w:t xml:space="preserve">, </w:t>
      </w:r>
      <w:r w:rsidRPr="00AF53E4">
        <w:rPr>
          <w:rFonts w:ascii="Times New Roman" w:hAnsi="Times New Roman"/>
          <w:sz w:val="22"/>
        </w:rPr>
        <w:t>de gestion du trafic aérien (ATM)</w:t>
      </w:r>
      <w:r w:rsidR="003943DC">
        <w:rPr>
          <w:rFonts w:ascii="Times New Roman" w:hAnsi="Times New Roman"/>
          <w:sz w:val="22"/>
        </w:rPr>
        <w:t>, de S</w:t>
      </w:r>
      <w:r w:rsidRPr="00AF53E4">
        <w:rPr>
          <w:rFonts w:ascii="Times New Roman" w:hAnsi="Times New Roman"/>
          <w:sz w:val="22"/>
        </w:rPr>
        <w:t>ervices d’</w:t>
      </w:r>
      <w:r w:rsidR="003943DC">
        <w:rPr>
          <w:rFonts w:ascii="Times New Roman" w:hAnsi="Times New Roman"/>
          <w:sz w:val="22"/>
        </w:rPr>
        <w:t>I</w:t>
      </w:r>
      <w:r w:rsidRPr="00AF53E4">
        <w:rPr>
          <w:rFonts w:ascii="Times New Roman" w:hAnsi="Times New Roman"/>
          <w:sz w:val="22"/>
        </w:rPr>
        <w:t xml:space="preserve">nformation </w:t>
      </w:r>
      <w:r w:rsidR="003943DC">
        <w:rPr>
          <w:rFonts w:ascii="Times New Roman" w:hAnsi="Times New Roman"/>
          <w:sz w:val="22"/>
        </w:rPr>
        <w:t>A</w:t>
      </w:r>
      <w:r w:rsidRPr="00AF53E4">
        <w:rPr>
          <w:rFonts w:ascii="Times New Roman" w:hAnsi="Times New Roman"/>
          <w:sz w:val="22"/>
        </w:rPr>
        <w:t>éronautique</w:t>
      </w:r>
      <w:r w:rsidR="003943DC">
        <w:rPr>
          <w:rFonts w:ascii="Times New Roman" w:hAnsi="Times New Roman"/>
          <w:sz w:val="22"/>
        </w:rPr>
        <w:t xml:space="preserve"> (SIA) et d’Infrastructure (Réseau, Cloud…)</w:t>
      </w:r>
      <w:r w:rsidRPr="00AF53E4">
        <w:rPr>
          <w:rFonts w:ascii="Times New Roman" w:hAnsi="Times New Roman"/>
          <w:sz w:val="22"/>
        </w:rPr>
        <w:t xml:space="preserve"> opérés par la DSNA, prestataire français des services de la navigation aérienne.</w:t>
      </w:r>
    </w:p>
    <w:p w14:paraId="5C79F539"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 xml:space="preserve">Son organisation s’appuie sur </w:t>
      </w:r>
      <w:r>
        <w:rPr>
          <w:rFonts w:ascii="Times New Roman" w:hAnsi="Times New Roman"/>
          <w:sz w:val="22"/>
        </w:rPr>
        <w:t>plusieurs</w:t>
      </w:r>
      <w:r w:rsidRPr="00AF53E4">
        <w:rPr>
          <w:rFonts w:ascii="Times New Roman" w:hAnsi="Times New Roman"/>
          <w:sz w:val="22"/>
        </w:rPr>
        <w:t xml:space="preserve"> domaines, eux-mêmes composés de pôles de compétences.</w:t>
      </w:r>
    </w:p>
    <w:p w14:paraId="4DC16240" w14:textId="77777777" w:rsidR="009113CB" w:rsidRPr="0003408A" w:rsidRDefault="009113CB" w:rsidP="009113CB">
      <w:pPr>
        <w:pStyle w:val="Titre2"/>
      </w:pPr>
      <w:bookmarkStart w:id="35" w:name="_Toc228761615"/>
      <w:bookmarkStart w:id="36" w:name="_Toc264473328"/>
      <w:bookmarkStart w:id="37" w:name="_Ref427216814"/>
      <w:bookmarkStart w:id="38" w:name="_Toc468786288"/>
      <w:bookmarkStart w:id="39" w:name="_Toc486577586"/>
      <w:bookmarkStart w:id="40" w:name="_Toc208814128"/>
      <w:r w:rsidRPr="0003408A">
        <w:t>Le Pôle Infrastructure de Télécommunications et Réseaux</w:t>
      </w:r>
      <w:bookmarkEnd w:id="35"/>
      <w:bookmarkEnd w:id="36"/>
      <w:bookmarkEnd w:id="37"/>
      <w:bookmarkEnd w:id="38"/>
      <w:bookmarkEnd w:id="39"/>
      <w:bookmarkEnd w:id="40"/>
    </w:p>
    <w:p w14:paraId="0EE3033A" w14:textId="77777777" w:rsidR="009113CB" w:rsidRPr="00AF53E4" w:rsidRDefault="009113CB" w:rsidP="009113CB">
      <w:pPr>
        <w:spacing w:after="120"/>
        <w:jc w:val="both"/>
        <w:rPr>
          <w:rFonts w:ascii="Times New Roman" w:hAnsi="Times New Roman"/>
          <w:sz w:val="22"/>
        </w:rPr>
      </w:pPr>
      <w:r w:rsidRPr="00AF53E4">
        <w:rPr>
          <w:rFonts w:ascii="Times New Roman" w:hAnsi="Times New Roman"/>
          <w:sz w:val="22"/>
        </w:rPr>
        <w:t xml:space="preserve">Le pôle </w:t>
      </w:r>
      <w:r w:rsidRPr="00AF53E4">
        <w:rPr>
          <w:rFonts w:ascii="Times New Roman" w:hAnsi="Times New Roman"/>
          <w:b/>
          <w:sz w:val="22"/>
        </w:rPr>
        <w:t>I</w:t>
      </w:r>
      <w:r w:rsidRPr="00AF53E4">
        <w:rPr>
          <w:rFonts w:ascii="Times New Roman" w:hAnsi="Times New Roman"/>
          <w:sz w:val="22"/>
        </w:rPr>
        <w:t xml:space="preserve">nfrastructure de </w:t>
      </w:r>
      <w:r w:rsidRPr="00AF53E4">
        <w:rPr>
          <w:rFonts w:ascii="Times New Roman" w:hAnsi="Times New Roman"/>
          <w:b/>
          <w:sz w:val="22"/>
        </w:rPr>
        <w:t>T</w:t>
      </w:r>
      <w:r w:rsidRPr="00AF53E4">
        <w:rPr>
          <w:rFonts w:ascii="Times New Roman" w:hAnsi="Times New Roman"/>
          <w:sz w:val="22"/>
        </w:rPr>
        <w:t xml:space="preserve">élécommunications et </w:t>
      </w:r>
      <w:r w:rsidRPr="00AF53E4">
        <w:rPr>
          <w:rFonts w:ascii="Times New Roman" w:hAnsi="Times New Roman"/>
          <w:b/>
          <w:sz w:val="22"/>
        </w:rPr>
        <w:t>R</w:t>
      </w:r>
      <w:r w:rsidRPr="00AF53E4">
        <w:rPr>
          <w:rFonts w:ascii="Times New Roman" w:hAnsi="Times New Roman"/>
          <w:sz w:val="22"/>
        </w:rPr>
        <w:t xml:space="preserve">éseaux (ITR) est une unité du domaine </w:t>
      </w:r>
      <w:r w:rsidRPr="003C2D7B">
        <w:rPr>
          <w:rFonts w:ascii="Times New Roman" w:hAnsi="Times New Roman"/>
          <w:sz w:val="22"/>
        </w:rPr>
        <w:t>Infrastructures</w:t>
      </w:r>
      <w:r w:rsidRPr="00AF53E4">
        <w:rPr>
          <w:rFonts w:ascii="Times New Roman" w:hAnsi="Times New Roman"/>
          <w:sz w:val="22"/>
        </w:rPr>
        <w:t xml:space="preserve"> (</w:t>
      </w:r>
      <w:r>
        <w:rPr>
          <w:rFonts w:ascii="Times New Roman" w:hAnsi="Times New Roman"/>
          <w:sz w:val="22"/>
        </w:rPr>
        <w:t>INFRA</w:t>
      </w:r>
      <w:r w:rsidRPr="00AF53E4">
        <w:rPr>
          <w:rFonts w:ascii="Times New Roman" w:hAnsi="Times New Roman"/>
          <w:sz w:val="22"/>
        </w:rPr>
        <w:t>) de la DTI. Il est chargé d</w:t>
      </w:r>
      <w:r>
        <w:rPr>
          <w:rFonts w:ascii="Times New Roman" w:hAnsi="Times New Roman"/>
          <w:sz w:val="22"/>
        </w:rPr>
        <w:t>’étudier, de déployer et d’assurer le support de l’ensemble des infrastructures de réseaux opérationnelles</w:t>
      </w:r>
      <w:r>
        <w:rPr>
          <w:rStyle w:val="Appelnotedebasdep"/>
          <w:rFonts w:ascii="Times New Roman" w:hAnsi="Times New Roman"/>
          <w:sz w:val="22"/>
        </w:rPr>
        <w:footnoteReference w:id="1"/>
      </w:r>
      <w:r>
        <w:rPr>
          <w:rFonts w:ascii="Times New Roman" w:hAnsi="Times New Roman"/>
          <w:sz w:val="22"/>
        </w:rPr>
        <w:t xml:space="preserve"> de la DSNA </w:t>
      </w:r>
      <w:r w:rsidRPr="00AF53E4">
        <w:rPr>
          <w:rFonts w:ascii="Times New Roman" w:hAnsi="Times New Roman"/>
          <w:sz w:val="22"/>
        </w:rPr>
        <w:t>:</w:t>
      </w:r>
      <w:bookmarkStart w:id="41" w:name="_Ref96402651"/>
      <w:bookmarkStart w:id="42" w:name="_Toc103489412"/>
      <w:bookmarkStart w:id="43" w:name="_Toc228761616"/>
    </w:p>
    <w:p w14:paraId="35FF709C"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Pr>
          <w:rFonts w:ascii="Times New Roman" w:hAnsi="Times New Roman"/>
          <w:sz w:val="22"/>
        </w:rPr>
        <w:t>C</w:t>
      </w:r>
      <w:r w:rsidRPr="00AF53E4">
        <w:rPr>
          <w:rFonts w:ascii="Times New Roman" w:hAnsi="Times New Roman"/>
          <w:sz w:val="22"/>
        </w:rPr>
        <w:t>apturer les besoins de télécommunications opérationnelles locaux et longue distance et de les traduire en exigences techniques et d’exploitation,</w:t>
      </w:r>
    </w:p>
    <w:p w14:paraId="238FCE6A"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Proposer, à partir de</w:t>
      </w:r>
      <w:r>
        <w:rPr>
          <w:rFonts w:ascii="Times New Roman" w:hAnsi="Times New Roman"/>
          <w:sz w:val="22"/>
        </w:rPr>
        <w:t xml:space="preserve"> ce</w:t>
      </w:r>
      <w:r w:rsidRPr="00AF53E4">
        <w:rPr>
          <w:rFonts w:ascii="Times New Roman" w:hAnsi="Times New Roman"/>
          <w:sz w:val="22"/>
        </w:rPr>
        <w:t>s exigences, les services adéquats de télécommunications à mettre en œuvre,</w:t>
      </w:r>
    </w:p>
    <w:p w14:paraId="5EEE85C2"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Pr>
          <w:rFonts w:ascii="Times New Roman" w:hAnsi="Times New Roman"/>
          <w:sz w:val="22"/>
        </w:rPr>
        <w:t>S</w:t>
      </w:r>
      <w:r w:rsidRPr="00AF53E4">
        <w:rPr>
          <w:rFonts w:ascii="Times New Roman" w:hAnsi="Times New Roman"/>
          <w:sz w:val="22"/>
        </w:rPr>
        <w:t>pécifier, acquérir et assurer le suivi de ces services de télécommunications</w:t>
      </w:r>
      <w:r>
        <w:rPr>
          <w:rFonts w:ascii="Times New Roman" w:hAnsi="Times New Roman"/>
          <w:sz w:val="22"/>
        </w:rPr>
        <w:t>,</w:t>
      </w:r>
      <w:r w:rsidRPr="00AF53E4">
        <w:rPr>
          <w:rFonts w:ascii="Times New Roman" w:hAnsi="Times New Roman"/>
          <w:sz w:val="22"/>
        </w:rPr>
        <w:t xml:space="preserve"> qu’ils soient fournis en interne DSNA ou externalisés auprès d’opérateurs télécom</w:t>
      </w:r>
      <w:r>
        <w:rPr>
          <w:rFonts w:ascii="Times New Roman" w:hAnsi="Times New Roman"/>
          <w:sz w:val="22"/>
        </w:rPr>
        <w:t>,</w:t>
      </w:r>
    </w:p>
    <w:p w14:paraId="7F8E47BA"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Déployer et assurer l’intégration, la validation et le déploiement des services de télécommunications opérationnelles sur</w:t>
      </w:r>
      <w:r>
        <w:rPr>
          <w:rFonts w:ascii="Times New Roman" w:hAnsi="Times New Roman"/>
          <w:sz w:val="22"/>
        </w:rPr>
        <w:t xml:space="preserve"> tous</w:t>
      </w:r>
      <w:r w:rsidRPr="00AF53E4">
        <w:rPr>
          <w:rFonts w:ascii="Times New Roman" w:hAnsi="Times New Roman"/>
          <w:sz w:val="22"/>
        </w:rPr>
        <w:t xml:space="preserve"> les sites de la DSNA,</w:t>
      </w:r>
    </w:p>
    <w:p w14:paraId="1062AC20"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Fournir des services de télécommunication de tests pour ses besoins propres et ceux des futurs utilisateurs,</w:t>
      </w:r>
    </w:p>
    <w:p w14:paraId="3471FD5A" w14:textId="77777777" w:rsidR="009113CB" w:rsidRPr="00AF53E4"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Proposer le niveau adéquat de sécurisation télécom des sites de la DSNA conformément aux exigences, notamment celles liées à la Sécurité (ESARR),</w:t>
      </w:r>
    </w:p>
    <w:p w14:paraId="1411223E" w14:textId="77777777" w:rsidR="009113CB" w:rsidRDefault="009113CB" w:rsidP="009113CB">
      <w:pPr>
        <w:numPr>
          <w:ilvl w:val="0"/>
          <w:numId w:val="20"/>
        </w:numPr>
        <w:tabs>
          <w:tab w:val="left" w:pos="360"/>
        </w:tabs>
        <w:spacing w:after="120"/>
        <w:jc w:val="both"/>
        <w:rPr>
          <w:rFonts w:ascii="Times New Roman" w:hAnsi="Times New Roman"/>
          <w:sz w:val="22"/>
        </w:rPr>
      </w:pPr>
      <w:r w:rsidRPr="00AF53E4">
        <w:rPr>
          <w:rFonts w:ascii="Times New Roman" w:hAnsi="Times New Roman"/>
          <w:sz w:val="22"/>
        </w:rPr>
        <w:t>Proposer le niveau adéquat de sûreté</w:t>
      </w:r>
      <w:r>
        <w:rPr>
          <w:rFonts w:ascii="Times New Roman" w:hAnsi="Times New Roman"/>
          <w:sz w:val="22"/>
        </w:rPr>
        <w:t>/sécurité</w:t>
      </w:r>
      <w:r w:rsidRPr="00AF53E4">
        <w:rPr>
          <w:rFonts w:ascii="Times New Roman" w:hAnsi="Times New Roman"/>
          <w:sz w:val="22"/>
        </w:rPr>
        <w:t xml:space="preserve"> des services de télécommunications opérationnelles conformément aux exigences exprimées dans la </w:t>
      </w:r>
      <w:r>
        <w:rPr>
          <w:rFonts w:ascii="Times New Roman" w:hAnsi="Times New Roman"/>
          <w:sz w:val="22"/>
        </w:rPr>
        <w:t>politique</w:t>
      </w:r>
      <w:r w:rsidRPr="00AF53E4">
        <w:rPr>
          <w:rFonts w:ascii="Times New Roman" w:hAnsi="Times New Roman"/>
          <w:sz w:val="22"/>
        </w:rPr>
        <w:t xml:space="preserve"> SSI</w:t>
      </w:r>
      <w:r>
        <w:rPr>
          <w:rFonts w:ascii="Times New Roman" w:hAnsi="Times New Roman"/>
          <w:sz w:val="22"/>
        </w:rPr>
        <w:t xml:space="preserve"> de la DSNA,</w:t>
      </w:r>
    </w:p>
    <w:p w14:paraId="705B4F01" w14:textId="77777777" w:rsidR="009113CB" w:rsidRDefault="009113CB" w:rsidP="009113CB">
      <w:pPr>
        <w:numPr>
          <w:ilvl w:val="0"/>
          <w:numId w:val="20"/>
        </w:numPr>
        <w:tabs>
          <w:tab w:val="left" w:pos="360"/>
        </w:tabs>
        <w:spacing w:before="120"/>
        <w:ind w:left="714" w:hanging="357"/>
        <w:rPr>
          <w:rFonts w:ascii="Times New Roman" w:hAnsi="Times New Roman"/>
          <w:sz w:val="22"/>
        </w:rPr>
      </w:pPr>
      <w:r>
        <w:rPr>
          <w:rFonts w:ascii="Times New Roman" w:hAnsi="Times New Roman"/>
          <w:sz w:val="22"/>
        </w:rPr>
        <w:t xml:space="preserve">Assurer le maintien en condition opérationnelle (MCO) de l’ensemble des infrastructures réseaux opérationnels de la DSNA, </w:t>
      </w:r>
    </w:p>
    <w:p w14:paraId="79F2D930" w14:textId="77777777" w:rsidR="009113CB" w:rsidRPr="00901333" w:rsidRDefault="009113CB" w:rsidP="009113CB">
      <w:pPr>
        <w:numPr>
          <w:ilvl w:val="0"/>
          <w:numId w:val="20"/>
        </w:numPr>
        <w:tabs>
          <w:tab w:val="left" w:pos="360"/>
        </w:tabs>
        <w:spacing w:before="120" w:after="240"/>
        <w:ind w:left="714" w:hanging="357"/>
        <w:rPr>
          <w:rFonts w:ascii="Times New Roman" w:hAnsi="Times New Roman"/>
          <w:sz w:val="22"/>
        </w:rPr>
      </w:pPr>
      <w:r w:rsidRPr="00901333">
        <w:rPr>
          <w:rFonts w:ascii="Times New Roman" w:hAnsi="Times New Roman"/>
          <w:sz w:val="22"/>
        </w:rPr>
        <w:t>Assurer le transfert de compétences techniques vers les exploitants, ainsi que leur support technique en cas de besoin.</w:t>
      </w:r>
    </w:p>
    <w:p w14:paraId="74830224" w14:textId="77777777" w:rsidR="009113CB" w:rsidRDefault="009113CB" w:rsidP="009113CB">
      <w:pPr>
        <w:tabs>
          <w:tab w:val="left" w:pos="360"/>
        </w:tabs>
        <w:spacing w:after="120"/>
        <w:ind w:left="720" w:hanging="360"/>
        <w:jc w:val="both"/>
        <w:rPr>
          <w:rFonts w:ascii="Times New Roman" w:hAnsi="Times New Roman"/>
          <w:sz w:val="22"/>
        </w:rPr>
      </w:pPr>
    </w:p>
    <w:p w14:paraId="60F61B15" w14:textId="781C6F5C" w:rsidR="009113CB" w:rsidRPr="00FC51D9" w:rsidRDefault="00E3291D" w:rsidP="009113CB">
      <w:pPr>
        <w:pStyle w:val="Titre1"/>
      </w:pPr>
      <w:bookmarkStart w:id="44" w:name="_Toc468786290"/>
      <w:bookmarkStart w:id="45" w:name="_Toc486577588"/>
      <w:bookmarkStart w:id="46" w:name="_Toc208814129"/>
      <w:r>
        <w:lastRenderedPageBreak/>
        <w:t>S</w:t>
      </w:r>
      <w:r w:rsidR="009113CB">
        <w:t>ûreté</w:t>
      </w:r>
      <w:r w:rsidR="009113CB" w:rsidRPr="00FC51D9">
        <w:t xml:space="preserve"> des Systèmes d’Information </w:t>
      </w:r>
      <w:r w:rsidR="009113CB">
        <w:t xml:space="preserve">(SSI) </w:t>
      </w:r>
      <w:r w:rsidR="009113CB" w:rsidRPr="00FC51D9">
        <w:t>de la DSNA</w:t>
      </w:r>
      <w:bookmarkEnd w:id="44"/>
      <w:bookmarkEnd w:id="45"/>
      <w:bookmarkEnd w:id="46"/>
    </w:p>
    <w:p w14:paraId="1B61FF46" w14:textId="43AEA0BA" w:rsidR="009113CB" w:rsidRPr="00045492" w:rsidRDefault="009113CB" w:rsidP="009113CB">
      <w:pPr>
        <w:spacing w:after="120"/>
        <w:jc w:val="both"/>
        <w:rPr>
          <w:rFonts w:ascii="Times New Roman" w:hAnsi="Times New Roman"/>
          <w:sz w:val="22"/>
        </w:rPr>
      </w:pPr>
      <w:r w:rsidRPr="00A07446">
        <w:rPr>
          <w:rFonts w:ascii="Times New Roman" w:hAnsi="Times New Roman"/>
          <w:sz w:val="22"/>
        </w:rPr>
        <w:t xml:space="preserve">Les informations véhiculées via les </w:t>
      </w:r>
      <w:r>
        <w:rPr>
          <w:rFonts w:ascii="Times New Roman" w:hAnsi="Times New Roman"/>
          <w:sz w:val="22"/>
        </w:rPr>
        <w:t xml:space="preserve">réseaux d’information dont a la charge </w:t>
      </w:r>
      <w:r w:rsidR="00FE4087">
        <w:rPr>
          <w:rFonts w:ascii="Times New Roman" w:hAnsi="Times New Roman"/>
          <w:sz w:val="22"/>
        </w:rPr>
        <w:t>la DTI</w:t>
      </w:r>
      <w:r w:rsidRPr="00A07446">
        <w:rPr>
          <w:rFonts w:ascii="Times New Roman" w:hAnsi="Times New Roman"/>
          <w:sz w:val="22"/>
        </w:rPr>
        <w:t xml:space="preserve"> concerne</w:t>
      </w:r>
      <w:r>
        <w:rPr>
          <w:rFonts w:ascii="Times New Roman" w:hAnsi="Times New Roman"/>
          <w:sz w:val="22"/>
        </w:rPr>
        <w:t>nt</w:t>
      </w:r>
      <w:r w:rsidRPr="00A07446">
        <w:rPr>
          <w:rFonts w:ascii="Times New Roman" w:hAnsi="Times New Roman"/>
          <w:sz w:val="22"/>
        </w:rPr>
        <w:t xml:space="preserve"> la sécurité de la navigation aérienne. Elles son</w:t>
      </w:r>
      <w:r>
        <w:rPr>
          <w:rFonts w:ascii="Times New Roman" w:hAnsi="Times New Roman"/>
          <w:sz w:val="22"/>
        </w:rPr>
        <w:t xml:space="preserve">t considérées comme </w:t>
      </w:r>
      <w:r w:rsidR="00E36C20">
        <w:rPr>
          <w:rFonts w:ascii="Times New Roman" w:hAnsi="Times New Roman"/>
          <w:sz w:val="22"/>
        </w:rPr>
        <w:t xml:space="preserve">particulièrement </w:t>
      </w:r>
      <w:r>
        <w:rPr>
          <w:rFonts w:ascii="Times New Roman" w:hAnsi="Times New Roman"/>
          <w:sz w:val="22"/>
        </w:rPr>
        <w:t>sensibles.</w:t>
      </w:r>
      <w:r w:rsidR="00FE4087">
        <w:rPr>
          <w:rFonts w:ascii="Times New Roman" w:hAnsi="Times New Roman"/>
          <w:sz w:val="22"/>
        </w:rPr>
        <w:t xml:space="preserve"> </w:t>
      </w:r>
      <w:r w:rsidR="003943DC">
        <w:rPr>
          <w:rFonts w:ascii="Times New Roman" w:hAnsi="Times New Roman"/>
          <w:sz w:val="22"/>
        </w:rPr>
        <w:t>Le Titulaire devra apporter toute l’attention requise à la manipulation des données partagées relatives aux infrastructures</w:t>
      </w:r>
      <w:r w:rsidR="00FE4087">
        <w:rPr>
          <w:rFonts w:ascii="Times New Roman" w:hAnsi="Times New Roman"/>
          <w:sz w:val="22"/>
        </w:rPr>
        <w:t xml:space="preserve"> sous-jacentes</w:t>
      </w:r>
      <w:r w:rsidR="003943DC">
        <w:rPr>
          <w:rFonts w:ascii="Times New Roman" w:hAnsi="Times New Roman"/>
          <w:sz w:val="22"/>
        </w:rPr>
        <w:t xml:space="preserve">. </w:t>
      </w:r>
    </w:p>
    <w:p w14:paraId="198AD089" w14:textId="77777777" w:rsidR="009113CB" w:rsidRPr="00886AC9" w:rsidRDefault="009113CB" w:rsidP="009113CB">
      <w:pPr>
        <w:pStyle w:val="Titre1"/>
        <w:jc w:val="left"/>
      </w:pPr>
      <w:bookmarkStart w:id="47" w:name="_Toc427680580"/>
      <w:bookmarkStart w:id="48" w:name="_Toc427851240"/>
      <w:bookmarkStart w:id="49" w:name="_Toc440868553"/>
      <w:bookmarkStart w:id="50" w:name="_Toc449359352"/>
      <w:bookmarkStart w:id="51" w:name="_Toc449423418"/>
      <w:bookmarkStart w:id="52" w:name="_Toc450718661"/>
      <w:bookmarkStart w:id="53" w:name="_Toc451243941"/>
      <w:bookmarkStart w:id="54" w:name="_Toc451431468"/>
      <w:bookmarkStart w:id="55" w:name="_Toc451491979"/>
      <w:bookmarkStart w:id="56" w:name="_Toc451499535"/>
      <w:bookmarkStart w:id="57" w:name="_Toc451500523"/>
      <w:bookmarkStart w:id="58" w:name="_Toc451501510"/>
      <w:bookmarkStart w:id="59" w:name="_Ref264473297"/>
      <w:bookmarkStart w:id="60" w:name="_Toc264473329"/>
      <w:bookmarkStart w:id="61" w:name="_Toc468786291"/>
      <w:bookmarkStart w:id="62" w:name="_Toc486577589"/>
      <w:bookmarkStart w:id="63" w:name="_Toc208814130"/>
      <w:bookmarkEnd w:id="47"/>
      <w:bookmarkEnd w:id="48"/>
      <w:bookmarkEnd w:id="49"/>
      <w:bookmarkEnd w:id="50"/>
      <w:bookmarkEnd w:id="51"/>
      <w:bookmarkEnd w:id="52"/>
      <w:bookmarkEnd w:id="53"/>
      <w:bookmarkEnd w:id="54"/>
      <w:bookmarkEnd w:id="55"/>
      <w:bookmarkEnd w:id="56"/>
      <w:bookmarkEnd w:id="57"/>
      <w:bookmarkEnd w:id="58"/>
      <w:r>
        <w:lastRenderedPageBreak/>
        <w:t xml:space="preserve">Présentation </w:t>
      </w:r>
      <w:r w:rsidRPr="00886AC9">
        <w:t>des infrastructures de télécommunications et réseaux de la Navigation Aérienne</w:t>
      </w:r>
      <w:bookmarkEnd w:id="41"/>
      <w:bookmarkEnd w:id="42"/>
      <w:bookmarkEnd w:id="43"/>
      <w:bookmarkEnd w:id="59"/>
      <w:bookmarkEnd w:id="60"/>
      <w:bookmarkEnd w:id="61"/>
      <w:bookmarkEnd w:id="62"/>
      <w:bookmarkEnd w:id="63"/>
    </w:p>
    <w:p w14:paraId="7ED2A061" w14:textId="1905E723" w:rsidR="00C44E7B" w:rsidRPr="00C44E7B" w:rsidRDefault="00C44E7B" w:rsidP="00C44E7B">
      <w:pPr>
        <w:pStyle w:val="docdata"/>
        <w:spacing w:before="0" w:beforeAutospacing="0" w:after="120" w:afterAutospacing="0"/>
        <w:jc w:val="both"/>
        <w:rPr>
          <w:sz w:val="22"/>
          <w:szCs w:val="22"/>
        </w:rPr>
      </w:pPr>
      <w:r>
        <w:rPr>
          <w:sz w:val="22"/>
        </w:rPr>
        <w:t>Les infrastructures de télécommunications et réseaux</w:t>
      </w:r>
      <w:r w:rsidR="009113CB">
        <w:rPr>
          <w:sz w:val="22"/>
        </w:rPr>
        <w:t xml:space="preserve"> sont déployés sur environ 180 sites</w:t>
      </w:r>
      <w:r w:rsidR="00E3291D">
        <w:rPr>
          <w:sz w:val="22"/>
        </w:rPr>
        <w:t xml:space="preserve"> dont notamment</w:t>
      </w:r>
      <w:r>
        <w:rPr>
          <w:sz w:val="22"/>
        </w:rPr>
        <w:t xml:space="preserve"> : </w:t>
      </w:r>
    </w:p>
    <w:p w14:paraId="7FA18D0B" w14:textId="4B1BA696" w:rsidR="00C44E7B" w:rsidRPr="00EE3FF9" w:rsidRDefault="00C44E7B" w:rsidP="00C44E7B">
      <w:pPr>
        <w:pStyle w:val="docdata"/>
        <w:numPr>
          <w:ilvl w:val="0"/>
          <w:numId w:val="31"/>
        </w:numPr>
        <w:spacing w:before="0" w:beforeAutospacing="0" w:after="120" w:afterAutospacing="0"/>
        <w:jc w:val="both"/>
        <w:rPr>
          <w:sz w:val="22"/>
          <w:szCs w:val="22"/>
        </w:rPr>
      </w:pPr>
      <w:r w:rsidRPr="00EE3FF9">
        <w:rPr>
          <w:sz w:val="22"/>
          <w:szCs w:val="22"/>
        </w:rPr>
        <w:t>5 CRNA</w:t>
      </w:r>
      <w:r>
        <w:rPr>
          <w:sz w:val="22"/>
          <w:szCs w:val="22"/>
        </w:rPr>
        <w:t xml:space="preserve"> (centre de contrôle en route),</w:t>
      </w:r>
    </w:p>
    <w:p w14:paraId="73ACD3A8" w14:textId="77777777" w:rsidR="00C44E7B" w:rsidRDefault="00C44E7B" w:rsidP="00C44E7B">
      <w:pPr>
        <w:pStyle w:val="docdata"/>
        <w:numPr>
          <w:ilvl w:val="0"/>
          <w:numId w:val="31"/>
        </w:numPr>
        <w:spacing w:before="0" w:beforeAutospacing="0" w:after="120" w:afterAutospacing="0"/>
        <w:jc w:val="both"/>
        <w:rPr>
          <w:sz w:val="22"/>
          <w:szCs w:val="22"/>
        </w:rPr>
      </w:pPr>
      <w:r>
        <w:rPr>
          <w:sz w:val="22"/>
          <w:szCs w:val="22"/>
        </w:rPr>
        <w:t xml:space="preserve">2 </w:t>
      </w:r>
      <w:r w:rsidRPr="00EE3FF9">
        <w:rPr>
          <w:sz w:val="22"/>
          <w:szCs w:val="22"/>
        </w:rPr>
        <w:t>Grandes approches Parisiennes</w:t>
      </w:r>
      <w:r>
        <w:rPr>
          <w:sz w:val="22"/>
          <w:szCs w:val="22"/>
        </w:rPr>
        <w:t xml:space="preserve"> (CDG, Orly, LeBourget),</w:t>
      </w:r>
    </w:p>
    <w:p w14:paraId="4840CD31" w14:textId="77777777" w:rsidR="00C44E7B" w:rsidRPr="00EE3FF9" w:rsidRDefault="00C44E7B" w:rsidP="00C44E7B">
      <w:pPr>
        <w:pStyle w:val="docdata"/>
        <w:numPr>
          <w:ilvl w:val="0"/>
          <w:numId w:val="31"/>
        </w:numPr>
        <w:spacing w:before="0" w:beforeAutospacing="0" w:after="120" w:afterAutospacing="0"/>
        <w:jc w:val="both"/>
        <w:rPr>
          <w:sz w:val="22"/>
          <w:szCs w:val="22"/>
        </w:rPr>
      </w:pPr>
      <w:r>
        <w:rPr>
          <w:sz w:val="22"/>
          <w:szCs w:val="22"/>
        </w:rPr>
        <w:t>le CESNAC, assurant certaines fonctions de type NOC (Network Operating Centre)</w:t>
      </w:r>
    </w:p>
    <w:p w14:paraId="790C9FB2" w14:textId="77777777" w:rsidR="00C44E7B" w:rsidRPr="00EE3FF9" w:rsidRDefault="00C44E7B" w:rsidP="00C44E7B">
      <w:pPr>
        <w:pStyle w:val="docdata"/>
        <w:numPr>
          <w:ilvl w:val="0"/>
          <w:numId w:val="31"/>
        </w:numPr>
        <w:spacing w:before="0" w:beforeAutospacing="0" w:after="120" w:afterAutospacing="0"/>
        <w:jc w:val="both"/>
        <w:rPr>
          <w:sz w:val="22"/>
          <w:szCs w:val="22"/>
        </w:rPr>
      </w:pPr>
      <w:r>
        <w:rPr>
          <w:sz w:val="22"/>
          <w:szCs w:val="22"/>
        </w:rPr>
        <w:t xml:space="preserve">15 </w:t>
      </w:r>
      <w:r w:rsidRPr="00EE3FF9">
        <w:rPr>
          <w:sz w:val="22"/>
          <w:szCs w:val="22"/>
        </w:rPr>
        <w:t xml:space="preserve">Grandes approches de </w:t>
      </w:r>
      <w:r>
        <w:rPr>
          <w:sz w:val="22"/>
          <w:szCs w:val="22"/>
        </w:rPr>
        <w:t>P</w:t>
      </w:r>
      <w:r w:rsidRPr="00EE3FF9">
        <w:rPr>
          <w:sz w:val="22"/>
          <w:szCs w:val="22"/>
        </w:rPr>
        <w:t>rovince,</w:t>
      </w:r>
    </w:p>
    <w:p w14:paraId="74577A21" w14:textId="77777777" w:rsidR="00C44E7B" w:rsidRDefault="00C44E7B" w:rsidP="00C44E7B">
      <w:pPr>
        <w:pStyle w:val="docdata"/>
        <w:numPr>
          <w:ilvl w:val="0"/>
          <w:numId w:val="31"/>
        </w:numPr>
        <w:spacing w:before="0" w:beforeAutospacing="0" w:after="120" w:afterAutospacing="0"/>
        <w:jc w:val="both"/>
        <w:rPr>
          <w:sz w:val="22"/>
          <w:szCs w:val="22"/>
        </w:rPr>
      </w:pPr>
      <w:r>
        <w:rPr>
          <w:sz w:val="22"/>
          <w:szCs w:val="22"/>
        </w:rPr>
        <w:t xml:space="preserve">1 quarantaine sites de type </w:t>
      </w:r>
      <w:r w:rsidRPr="00EE3FF9">
        <w:rPr>
          <w:sz w:val="22"/>
          <w:szCs w:val="22"/>
        </w:rPr>
        <w:t>A</w:t>
      </w:r>
      <w:r w:rsidRPr="00EE3FF9">
        <w:rPr>
          <w:rFonts w:hint="eastAsia"/>
          <w:sz w:val="22"/>
          <w:szCs w:val="22"/>
        </w:rPr>
        <w:t>é</w:t>
      </w:r>
      <w:r w:rsidRPr="00EE3FF9">
        <w:rPr>
          <w:sz w:val="22"/>
          <w:szCs w:val="22"/>
        </w:rPr>
        <w:t>rodromes : Cannes, Avignon, Agen, Toussus</w:t>
      </w:r>
      <w:r w:rsidRPr="00EE3FF9">
        <w:rPr>
          <w:rFonts w:hint="eastAsia"/>
          <w:sz w:val="22"/>
          <w:szCs w:val="22"/>
        </w:rPr>
        <w:t>…</w:t>
      </w:r>
    </w:p>
    <w:p w14:paraId="7D6EE2C5" w14:textId="442A2973" w:rsidR="009113CB" w:rsidRPr="00C44E7B" w:rsidRDefault="00C44E7B" w:rsidP="00014B24">
      <w:pPr>
        <w:pStyle w:val="docdata"/>
        <w:numPr>
          <w:ilvl w:val="0"/>
          <w:numId w:val="31"/>
        </w:numPr>
        <w:spacing w:before="0" w:beforeAutospacing="0" w:after="240" w:afterAutospacing="0"/>
        <w:jc w:val="both"/>
        <w:rPr>
          <w:sz w:val="22"/>
        </w:rPr>
      </w:pPr>
      <w:r w:rsidRPr="00C44E7B">
        <w:rPr>
          <w:sz w:val="22"/>
          <w:szCs w:val="22"/>
        </w:rPr>
        <w:t xml:space="preserve">6 grands sites outre-mer. </w:t>
      </w:r>
    </w:p>
    <w:p w14:paraId="130EB35B" w14:textId="3D37056C" w:rsidR="00C44E7B" w:rsidRDefault="00C44E7B" w:rsidP="00C44E7B">
      <w:pPr>
        <w:pStyle w:val="docdata"/>
        <w:spacing w:before="0" w:beforeAutospacing="0" w:after="120" w:afterAutospacing="0"/>
        <w:jc w:val="both"/>
        <w:rPr>
          <w:color w:val="000000"/>
          <w:sz w:val="22"/>
          <w:szCs w:val="22"/>
        </w:rPr>
      </w:pPr>
      <w:r>
        <w:rPr>
          <w:color w:val="000000"/>
          <w:sz w:val="22"/>
          <w:szCs w:val="22"/>
        </w:rPr>
        <w:t>Ces infrastructures sont notamment :</w:t>
      </w:r>
    </w:p>
    <w:p w14:paraId="36035631" w14:textId="2C464E8D" w:rsidR="00C44E7B" w:rsidRPr="00E33FFD" w:rsidRDefault="00C44E7B" w:rsidP="00C44E7B">
      <w:pPr>
        <w:pStyle w:val="docdata"/>
        <w:numPr>
          <w:ilvl w:val="0"/>
          <w:numId w:val="31"/>
        </w:numPr>
        <w:spacing w:before="0" w:beforeAutospacing="0" w:after="120" w:afterAutospacing="0"/>
        <w:jc w:val="both"/>
      </w:pPr>
      <w:r>
        <w:rPr>
          <w:color w:val="000000"/>
          <w:sz w:val="22"/>
          <w:szCs w:val="22"/>
        </w:rPr>
        <w:t xml:space="preserve">des réseaux WAN IP basés sur des solutions « DSNA » ou Opérateur IP-MPLS </w:t>
      </w:r>
    </w:p>
    <w:p w14:paraId="390E6F1E" w14:textId="5DFCE0CA" w:rsidR="00C44E7B" w:rsidRPr="00E33FFD" w:rsidRDefault="00C44E7B" w:rsidP="00C44E7B">
      <w:pPr>
        <w:pStyle w:val="docdata"/>
        <w:numPr>
          <w:ilvl w:val="0"/>
          <w:numId w:val="31"/>
        </w:numPr>
        <w:spacing w:before="0" w:beforeAutospacing="0" w:after="120" w:afterAutospacing="0"/>
        <w:jc w:val="both"/>
      </w:pPr>
      <w:r>
        <w:rPr>
          <w:color w:val="000000"/>
          <w:sz w:val="22"/>
          <w:szCs w:val="22"/>
        </w:rPr>
        <w:t xml:space="preserve">des réseaux LAN, </w:t>
      </w:r>
    </w:p>
    <w:p w14:paraId="79C99927" w14:textId="7E2B7508" w:rsidR="00C44E7B" w:rsidRPr="00E33FFD" w:rsidRDefault="00C44E7B" w:rsidP="00C44E7B">
      <w:pPr>
        <w:pStyle w:val="docdata"/>
        <w:numPr>
          <w:ilvl w:val="0"/>
          <w:numId w:val="31"/>
        </w:numPr>
        <w:spacing w:before="0" w:beforeAutospacing="0" w:after="120" w:afterAutospacing="0"/>
        <w:jc w:val="both"/>
      </w:pPr>
      <w:r>
        <w:rPr>
          <w:color w:val="000000"/>
          <w:sz w:val="22"/>
          <w:szCs w:val="22"/>
        </w:rPr>
        <w:t xml:space="preserve">des réseaux MAN,  </w:t>
      </w:r>
    </w:p>
    <w:p w14:paraId="46056368" w14:textId="74A8EEDA" w:rsidR="00C44E7B" w:rsidRPr="00E33FFD" w:rsidRDefault="00C44E7B" w:rsidP="00C44E7B">
      <w:pPr>
        <w:pStyle w:val="docdata"/>
        <w:numPr>
          <w:ilvl w:val="0"/>
          <w:numId w:val="31"/>
        </w:numPr>
        <w:spacing w:before="0" w:beforeAutospacing="0" w:after="120" w:afterAutospacing="0"/>
        <w:jc w:val="both"/>
      </w:pPr>
      <w:r>
        <w:rPr>
          <w:color w:val="000000"/>
          <w:sz w:val="22"/>
          <w:szCs w:val="22"/>
        </w:rPr>
        <w:t>une infrastructure de messagerie aéronautique AMHS,</w:t>
      </w:r>
    </w:p>
    <w:p w14:paraId="57C35888" w14:textId="64A06B59" w:rsidR="00C44E7B" w:rsidRPr="00E33FFD" w:rsidRDefault="00C44E7B" w:rsidP="00C44E7B">
      <w:pPr>
        <w:pStyle w:val="docdata"/>
        <w:numPr>
          <w:ilvl w:val="0"/>
          <w:numId w:val="31"/>
        </w:numPr>
        <w:spacing w:before="0" w:beforeAutospacing="0" w:after="120" w:afterAutospacing="0"/>
        <w:jc w:val="both"/>
        <w:rPr>
          <w:sz w:val="22"/>
          <w:szCs w:val="22"/>
        </w:rPr>
      </w:pPr>
      <w:r>
        <w:rPr>
          <w:sz w:val="22"/>
          <w:szCs w:val="22"/>
        </w:rPr>
        <w:t xml:space="preserve">une </w:t>
      </w:r>
      <w:r w:rsidRPr="00E33FFD">
        <w:rPr>
          <w:sz w:val="22"/>
          <w:szCs w:val="22"/>
        </w:rPr>
        <w:t>infrastructure de routage ATN (Datalink</w:t>
      </w:r>
      <w:r w:rsidR="00E3291D">
        <w:rPr>
          <w:sz w:val="22"/>
          <w:szCs w:val="22"/>
        </w:rPr>
        <w:t>, protocole OSI</w:t>
      </w:r>
      <w:r w:rsidRPr="00E33FFD">
        <w:rPr>
          <w:sz w:val="22"/>
          <w:szCs w:val="22"/>
        </w:rPr>
        <w:t>)</w:t>
      </w:r>
      <w:r>
        <w:rPr>
          <w:sz w:val="22"/>
          <w:szCs w:val="22"/>
        </w:rPr>
        <w:t>,</w:t>
      </w:r>
    </w:p>
    <w:p w14:paraId="7C284BBE" w14:textId="1BE34B36" w:rsidR="00C44E7B" w:rsidRDefault="00C44E7B" w:rsidP="00C44E7B">
      <w:pPr>
        <w:pStyle w:val="docdata"/>
        <w:numPr>
          <w:ilvl w:val="0"/>
          <w:numId w:val="31"/>
        </w:numPr>
        <w:spacing w:before="0" w:beforeAutospacing="0" w:after="120" w:afterAutospacing="0"/>
        <w:jc w:val="both"/>
        <w:rPr>
          <w:sz w:val="22"/>
          <w:szCs w:val="22"/>
        </w:rPr>
      </w:pPr>
      <w:r>
        <w:rPr>
          <w:sz w:val="22"/>
          <w:szCs w:val="22"/>
        </w:rPr>
        <w:t>d</w:t>
      </w:r>
      <w:r w:rsidRPr="00E33FFD">
        <w:rPr>
          <w:sz w:val="22"/>
          <w:szCs w:val="22"/>
        </w:rPr>
        <w:t>es solutions de cybersécurité régionales et nationales</w:t>
      </w:r>
      <w:r>
        <w:rPr>
          <w:sz w:val="22"/>
          <w:szCs w:val="22"/>
        </w:rPr>
        <w:t xml:space="preserve">, </w:t>
      </w:r>
    </w:p>
    <w:p w14:paraId="30EEBF45" w14:textId="237DB34A" w:rsidR="00C44E7B" w:rsidRDefault="00C44E7B" w:rsidP="00C44E7B">
      <w:pPr>
        <w:pStyle w:val="docdata"/>
        <w:numPr>
          <w:ilvl w:val="0"/>
          <w:numId w:val="31"/>
        </w:numPr>
        <w:spacing w:before="0" w:beforeAutospacing="0" w:after="120" w:afterAutospacing="0"/>
        <w:jc w:val="both"/>
        <w:rPr>
          <w:sz w:val="22"/>
          <w:szCs w:val="22"/>
        </w:rPr>
      </w:pPr>
      <w:r>
        <w:rPr>
          <w:sz w:val="22"/>
          <w:szCs w:val="22"/>
        </w:rPr>
        <w:t>d</w:t>
      </w:r>
      <w:r w:rsidRPr="00E33FFD">
        <w:rPr>
          <w:sz w:val="22"/>
          <w:szCs w:val="22"/>
        </w:rPr>
        <w:t xml:space="preserve">es solutions de </w:t>
      </w:r>
      <w:r>
        <w:rPr>
          <w:sz w:val="22"/>
          <w:szCs w:val="22"/>
        </w:rPr>
        <w:t xml:space="preserve">gestion des infrastructures ci-dessus : </w:t>
      </w:r>
      <w:r w:rsidRPr="00E33FFD">
        <w:rPr>
          <w:sz w:val="22"/>
          <w:szCs w:val="22"/>
        </w:rPr>
        <w:t>supervision, d’administration</w:t>
      </w:r>
      <w:r>
        <w:rPr>
          <w:sz w:val="22"/>
          <w:szCs w:val="22"/>
        </w:rPr>
        <w:t xml:space="preserve"> et d’archivage, et </w:t>
      </w:r>
      <w:r w:rsidRPr="00E33FFD">
        <w:rPr>
          <w:sz w:val="22"/>
          <w:szCs w:val="22"/>
        </w:rPr>
        <w:t xml:space="preserve">de télémesures.  </w:t>
      </w:r>
    </w:p>
    <w:p w14:paraId="1299803D" w14:textId="3CE50148" w:rsidR="00C44E7B" w:rsidRDefault="00C44E7B" w:rsidP="00C44E7B">
      <w:pPr>
        <w:pStyle w:val="docdata"/>
        <w:spacing w:before="0" w:beforeAutospacing="0" w:after="120" w:afterAutospacing="0"/>
        <w:jc w:val="both"/>
        <w:rPr>
          <w:color w:val="000000"/>
          <w:sz w:val="22"/>
          <w:szCs w:val="22"/>
        </w:rPr>
      </w:pPr>
      <w:r w:rsidRPr="00C44E7B">
        <w:rPr>
          <w:color w:val="000000"/>
          <w:sz w:val="22"/>
          <w:szCs w:val="22"/>
        </w:rPr>
        <w:t xml:space="preserve">Le périmètre d’intervention </w:t>
      </w:r>
      <w:r>
        <w:rPr>
          <w:color w:val="000000"/>
          <w:sz w:val="22"/>
          <w:szCs w:val="22"/>
        </w:rPr>
        <w:t>attendu</w:t>
      </w:r>
      <w:r w:rsidRPr="00C44E7B">
        <w:rPr>
          <w:color w:val="000000"/>
          <w:sz w:val="22"/>
          <w:szCs w:val="22"/>
        </w:rPr>
        <w:t xml:space="preserve"> concerne </w:t>
      </w:r>
      <w:r w:rsidR="00E36C20">
        <w:rPr>
          <w:color w:val="000000"/>
          <w:sz w:val="22"/>
          <w:szCs w:val="22"/>
        </w:rPr>
        <w:t xml:space="preserve">donc </w:t>
      </w:r>
      <w:r w:rsidRPr="00C44E7B">
        <w:rPr>
          <w:color w:val="000000"/>
          <w:sz w:val="22"/>
          <w:szCs w:val="22"/>
        </w:rPr>
        <w:t xml:space="preserve">au niveau technique les principales passerelles réseau de cybersécurité de la DSNA. Elles mettent en œuvre des composants de type Firewall, Switchs et Proxy applicatifs, ainsi que les solutions d’exploitation associées.  </w:t>
      </w:r>
    </w:p>
    <w:p w14:paraId="25D95A56" w14:textId="758C44B0" w:rsidR="00C44E7B" w:rsidRDefault="00E36C20" w:rsidP="00C44E7B">
      <w:pPr>
        <w:pStyle w:val="docdata"/>
        <w:spacing w:before="0" w:beforeAutospacing="0" w:after="120" w:afterAutospacing="0"/>
        <w:jc w:val="both"/>
        <w:rPr>
          <w:color w:val="000000"/>
          <w:sz w:val="22"/>
          <w:szCs w:val="22"/>
        </w:rPr>
      </w:pPr>
      <w:r w:rsidRPr="00C44E7B">
        <w:rPr>
          <w:color w:val="000000"/>
          <w:sz w:val="22"/>
          <w:szCs w:val="22"/>
        </w:rPr>
        <w:t xml:space="preserve">Ces passerelles permettent notamment la ségrégation entre domaines fonctionnels, domaines de sensibilités différentes (Production, Préproduction, Bureautique…) et partenaires externes locaux ou nationaux (gestionnaires aéroport, Météo </w:t>
      </w:r>
      <w:r w:rsidR="00FE4087">
        <w:rPr>
          <w:color w:val="000000"/>
          <w:sz w:val="22"/>
          <w:szCs w:val="22"/>
        </w:rPr>
        <w:t>France, Eurocontrol</w:t>
      </w:r>
      <w:r w:rsidRPr="00C44E7B">
        <w:rPr>
          <w:color w:val="000000"/>
          <w:sz w:val="22"/>
          <w:szCs w:val="22"/>
        </w:rPr>
        <w:t xml:space="preserve">…). </w:t>
      </w:r>
      <w:r w:rsidR="00C44E7B" w:rsidRPr="00C44E7B">
        <w:rPr>
          <w:color w:val="000000"/>
          <w:sz w:val="22"/>
          <w:szCs w:val="22"/>
        </w:rPr>
        <w:t xml:space="preserve">Elles sont déployées sur les sites principaux de la DSNA de métropole et d’outre-mer et sur certains petits sites pour la mise en œuvre de VPN. </w:t>
      </w:r>
      <w:r w:rsidR="003943DC">
        <w:rPr>
          <w:color w:val="000000"/>
          <w:sz w:val="22"/>
          <w:szCs w:val="22"/>
        </w:rPr>
        <w:t xml:space="preserve">Le périmètre pourra évoluer en fonction des évolutions de l’infrastructure de la DSNA. </w:t>
      </w:r>
    </w:p>
    <w:p w14:paraId="2705104A" w14:textId="77777777" w:rsidR="00C44E7B" w:rsidRPr="00E33FFD" w:rsidRDefault="00C44E7B" w:rsidP="00C44E7B">
      <w:pPr>
        <w:pStyle w:val="docdata"/>
        <w:spacing w:before="0" w:beforeAutospacing="0" w:after="120" w:afterAutospacing="0"/>
        <w:jc w:val="both"/>
        <w:rPr>
          <w:sz w:val="22"/>
          <w:szCs w:val="22"/>
        </w:rPr>
      </w:pPr>
    </w:p>
    <w:p w14:paraId="0FC55376" w14:textId="77777777" w:rsidR="00C44E7B" w:rsidRDefault="00C44E7B" w:rsidP="009113CB">
      <w:pPr>
        <w:spacing w:after="240"/>
        <w:jc w:val="both"/>
        <w:rPr>
          <w:rFonts w:ascii="Times New Roman" w:hAnsi="Times New Roman"/>
          <w:sz w:val="22"/>
          <w:szCs w:val="24"/>
        </w:rPr>
      </w:pPr>
    </w:p>
    <w:p w14:paraId="6F3EC3A4" w14:textId="77777777" w:rsidR="009113CB" w:rsidRDefault="009113CB" w:rsidP="009113CB">
      <w:pPr>
        <w:spacing w:after="120"/>
        <w:jc w:val="both"/>
        <w:rPr>
          <w:rFonts w:ascii="Times New Roman" w:hAnsi="Times New Roman"/>
          <w:sz w:val="22"/>
          <w:szCs w:val="24"/>
        </w:rPr>
      </w:pPr>
    </w:p>
    <w:p w14:paraId="55E44E02" w14:textId="209111B1" w:rsidR="009113CB" w:rsidRPr="00886AC9" w:rsidRDefault="009113CB" w:rsidP="009113CB">
      <w:pPr>
        <w:pStyle w:val="Titre1"/>
      </w:pPr>
      <w:bookmarkStart w:id="64" w:name="_Toc449359358"/>
      <w:bookmarkStart w:id="65" w:name="_Toc449423424"/>
      <w:bookmarkStart w:id="66" w:name="_Toc450718667"/>
      <w:bookmarkStart w:id="67" w:name="_Toc451243947"/>
      <w:bookmarkStart w:id="68" w:name="_Toc451431474"/>
      <w:bookmarkStart w:id="69" w:name="_Toc451491985"/>
      <w:bookmarkStart w:id="70" w:name="_Toc451499541"/>
      <w:bookmarkStart w:id="71" w:name="_Toc451500529"/>
      <w:bookmarkStart w:id="72" w:name="_Toc451501516"/>
      <w:bookmarkStart w:id="73" w:name="_Toc449359367"/>
      <w:bookmarkStart w:id="74" w:name="_Toc449423433"/>
      <w:bookmarkStart w:id="75" w:name="_Toc450718676"/>
      <w:bookmarkStart w:id="76" w:name="_Toc451243956"/>
      <w:bookmarkStart w:id="77" w:name="_Toc451431483"/>
      <w:bookmarkStart w:id="78" w:name="_Toc451491994"/>
      <w:bookmarkStart w:id="79" w:name="_Toc451499550"/>
      <w:bookmarkStart w:id="80" w:name="_Toc451500538"/>
      <w:bookmarkStart w:id="81" w:name="_Toc451501525"/>
      <w:bookmarkStart w:id="82" w:name="_Toc449359382"/>
      <w:bookmarkStart w:id="83" w:name="_Toc449423448"/>
      <w:bookmarkStart w:id="84" w:name="_Toc450718691"/>
      <w:bookmarkStart w:id="85" w:name="_Toc451243971"/>
      <w:bookmarkStart w:id="86" w:name="_Toc451431498"/>
      <w:bookmarkStart w:id="87" w:name="_Toc451492009"/>
      <w:bookmarkStart w:id="88" w:name="_Toc451499565"/>
      <w:bookmarkStart w:id="89" w:name="_Toc451500553"/>
      <w:bookmarkStart w:id="90" w:name="_Toc451501540"/>
      <w:bookmarkStart w:id="91" w:name="_Ref96402687"/>
      <w:bookmarkStart w:id="92" w:name="_Toc103489425"/>
      <w:bookmarkStart w:id="93" w:name="_Ref201998107"/>
      <w:bookmarkStart w:id="94" w:name="_Toc228761617"/>
      <w:bookmarkStart w:id="95" w:name="_Toc264473330"/>
      <w:bookmarkStart w:id="96" w:name="_Toc486577592"/>
      <w:bookmarkStart w:id="97" w:name="_Toc20881413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lastRenderedPageBreak/>
        <w:t>Nature de</w:t>
      </w:r>
      <w:r w:rsidRPr="00886AC9">
        <w:t xml:space="preserve">s prestations </w:t>
      </w:r>
      <w:bookmarkEnd w:id="91"/>
      <w:bookmarkEnd w:id="92"/>
      <w:bookmarkEnd w:id="93"/>
      <w:bookmarkEnd w:id="94"/>
      <w:bookmarkEnd w:id="95"/>
      <w:bookmarkEnd w:id="96"/>
      <w:r>
        <w:t>attendues</w:t>
      </w:r>
      <w:bookmarkEnd w:id="97"/>
    </w:p>
    <w:p w14:paraId="32917E11" w14:textId="1D50B498" w:rsidR="009113CB" w:rsidRDefault="009113CB" w:rsidP="009113CB">
      <w:pPr>
        <w:spacing w:after="120"/>
        <w:jc w:val="both"/>
        <w:rPr>
          <w:rFonts w:ascii="Times New Roman" w:hAnsi="Times New Roman"/>
          <w:sz w:val="22"/>
        </w:rPr>
      </w:pPr>
      <w:bookmarkStart w:id="98" w:name="_Toc228761618"/>
      <w:bookmarkStart w:id="99" w:name="_Toc264473331"/>
      <w:r w:rsidRPr="008B456B">
        <w:rPr>
          <w:rFonts w:ascii="Times New Roman" w:hAnsi="Times New Roman"/>
          <w:sz w:val="22"/>
        </w:rPr>
        <w:t xml:space="preserve">Les prestations </w:t>
      </w:r>
      <w:r>
        <w:rPr>
          <w:rFonts w:ascii="Times New Roman" w:hAnsi="Times New Roman"/>
          <w:sz w:val="22"/>
        </w:rPr>
        <w:t xml:space="preserve">types </w:t>
      </w:r>
      <w:r w:rsidRPr="008B456B">
        <w:rPr>
          <w:rFonts w:ascii="Times New Roman" w:hAnsi="Times New Roman"/>
          <w:sz w:val="22"/>
        </w:rPr>
        <w:t xml:space="preserve">attendues </w:t>
      </w:r>
      <w:r>
        <w:rPr>
          <w:rFonts w:ascii="Times New Roman" w:hAnsi="Times New Roman"/>
          <w:sz w:val="22"/>
        </w:rPr>
        <w:t>dans le cadre des futurs marchés, sans être exhaustif à ce stade</w:t>
      </w:r>
      <w:r w:rsidR="00A51154">
        <w:rPr>
          <w:rFonts w:ascii="Times New Roman" w:hAnsi="Times New Roman"/>
          <w:sz w:val="22"/>
        </w:rPr>
        <w:t xml:space="preserve"> sont : </w:t>
      </w:r>
    </w:p>
    <w:p w14:paraId="44F692D9" w14:textId="6855AC9D" w:rsidR="00844D25" w:rsidRPr="00A9208C" w:rsidRDefault="006F439D" w:rsidP="00844D25">
      <w:pPr>
        <w:numPr>
          <w:ilvl w:val="0"/>
          <w:numId w:val="30"/>
        </w:numPr>
        <w:spacing w:after="120"/>
        <w:jc w:val="both"/>
        <w:rPr>
          <w:rFonts w:ascii="Times New Roman" w:hAnsi="Times New Roman"/>
          <w:sz w:val="22"/>
        </w:rPr>
      </w:pPr>
      <w:r>
        <w:rPr>
          <w:rFonts w:ascii="Times New Roman" w:hAnsi="Times New Roman"/>
          <w:sz w:val="22"/>
        </w:rPr>
        <w:t>Expertise et Ingénierie amont</w:t>
      </w:r>
      <w:r w:rsidR="00844D25">
        <w:rPr>
          <w:rFonts w:ascii="Times New Roman" w:hAnsi="Times New Roman"/>
          <w:sz w:val="22"/>
        </w:rPr>
        <w:t xml:space="preserve"> : audit, étude, </w:t>
      </w:r>
      <w:r>
        <w:rPr>
          <w:rFonts w:ascii="Times New Roman" w:hAnsi="Times New Roman"/>
          <w:sz w:val="22"/>
        </w:rPr>
        <w:t xml:space="preserve">choix et liste matériels, </w:t>
      </w:r>
      <w:r w:rsidR="00844D25">
        <w:rPr>
          <w:rFonts w:ascii="Times New Roman" w:hAnsi="Times New Roman"/>
          <w:sz w:val="22"/>
        </w:rPr>
        <w:t>spécifications/conception, stratégie de transition</w:t>
      </w:r>
      <w:r w:rsidR="00EE6506">
        <w:rPr>
          <w:rFonts w:ascii="Times New Roman" w:hAnsi="Times New Roman"/>
          <w:sz w:val="22"/>
        </w:rPr>
        <w:t>, …</w:t>
      </w:r>
    </w:p>
    <w:p w14:paraId="65C91038" w14:textId="47290D4F" w:rsidR="00EE6506" w:rsidRPr="00EE6506" w:rsidRDefault="006F439D" w:rsidP="00EE6506">
      <w:pPr>
        <w:numPr>
          <w:ilvl w:val="0"/>
          <w:numId w:val="30"/>
        </w:numPr>
        <w:spacing w:after="120"/>
        <w:jc w:val="both"/>
        <w:rPr>
          <w:rFonts w:ascii="Times New Roman" w:hAnsi="Times New Roman"/>
          <w:sz w:val="22"/>
        </w:rPr>
      </w:pPr>
      <w:r>
        <w:rPr>
          <w:rFonts w:ascii="Times New Roman" w:hAnsi="Times New Roman"/>
          <w:sz w:val="22"/>
        </w:rPr>
        <w:t>Tests et intégration usine</w:t>
      </w:r>
      <w:r w:rsidRPr="00EE6506">
        <w:rPr>
          <w:rFonts w:ascii="Times New Roman" w:hAnsi="Times New Roman"/>
          <w:sz w:val="22"/>
        </w:rPr>
        <w:t xml:space="preserve"> :</w:t>
      </w:r>
      <w:r w:rsidR="00EE6506" w:rsidRPr="00EE6506">
        <w:rPr>
          <w:rFonts w:ascii="Times New Roman" w:hAnsi="Times New Roman"/>
          <w:sz w:val="22"/>
        </w:rPr>
        <w:t xml:space="preserve"> </w:t>
      </w:r>
      <w:bookmarkStart w:id="100" w:name="_Hlk208257695"/>
      <w:r w:rsidR="00EE6506" w:rsidRPr="00EE6506">
        <w:rPr>
          <w:rFonts w:ascii="Times New Roman" w:hAnsi="Times New Roman"/>
          <w:sz w:val="22"/>
        </w:rPr>
        <w:t>campagne de tests usine, développement et paramétrage outils/scripts de tests, production des manuels d’installation et d’exploitation, exécution des tests</w:t>
      </w:r>
      <w:r w:rsidR="00FE4087">
        <w:rPr>
          <w:rFonts w:ascii="Times New Roman" w:hAnsi="Times New Roman"/>
          <w:sz w:val="22"/>
        </w:rPr>
        <w:t>, procédure de migration</w:t>
      </w:r>
      <w:r w:rsidR="00EE6506" w:rsidRPr="00EE6506">
        <w:rPr>
          <w:rFonts w:ascii="Times New Roman" w:hAnsi="Times New Roman"/>
          <w:sz w:val="22"/>
        </w:rPr>
        <w:t xml:space="preserve"> …</w:t>
      </w:r>
    </w:p>
    <w:bookmarkEnd w:id="100"/>
    <w:p w14:paraId="548DD96E" w14:textId="7387CD02" w:rsidR="00844D25" w:rsidRPr="006F439D" w:rsidRDefault="006F439D" w:rsidP="005658E1">
      <w:pPr>
        <w:numPr>
          <w:ilvl w:val="0"/>
          <w:numId w:val="30"/>
        </w:numPr>
        <w:spacing w:after="120"/>
        <w:jc w:val="both"/>
        <w:rPr>
          <w:rFonts w:ascii="Times New Roman" w:hAnsi="Times New Roman"/>
          <w:sz w:val="22"/>
        </w:rPr>
      </w:pPr>
      <w:r w:rsidRPr="006F439D">
        <w:rPr>
          <w:rFonts w:ascii="Times New Roman" w:hAnsi="Times New Roman"/>
          <w:sz w:val="22"/>
        </w:rPr>
        <w:t>Déploiements sur site</w:t>
      </w:r>
      <w:r w:rsidR="00EE6506" w:rsidRPr="006F439D">
        <w:rPr>
          <w:rFonts w:ascii="Times New Roman" w:hAnsi="Times New Roman"/>
          <w:sz w:val="22"/>
        </w:rPr>
        <w:t xml:space="preserve"> : </w:t>
      </w:r>
      <w:r w:rsidRPr="006F439D">
        <w:rPr>
          <w:rFonts w:ascii="Times New Roman" w:hAnsi="Times New Roman"/>
          <w:sz w:val="22"/>
        </w:rPr>
        <w:t>p</w:t>
      </w:r>
      <w:r w:rsidR="00EE6506" w:rsidRPr="006F439D">
        <w:rPr>
          <w:rFonts w:ascii="Times New Roman" w:hAnsi="Times New Roman"/>
          <w:sz w:val="22"/>
        </w:rPr>
        <w:t xml:space="preserve">réparation déploiement (Livraison Conf, matériel, procédures de migration...), </w:t>
      </w:r>
      <w:r w:rsidRPr="006F439D">
        <w:rPr>
          <w:rFonts w:ascii="Times New Roman" w:hAnsi="Times New Roman"/>
          <w:sz w:val="22"/>
        </w:rPr>
        <w:t>d</w:t>
      </w:r>
      <w:r w:rsidR="00EE6506" w:rsidRPr="006F439D">
        <w:rPr>
          <w:rFonts w:ascii="Times New Roman" w:hAnsi="Times New Roman"/>
          <w:sz w:val="22"/>
        </w:rPr>
        <w:t>éploiement (Installation, SAT, migration)</w:t>
      </w:r>
      <w:r w:rsidR="00844D25" w:rsidRPr="006F439D">
        <w:rPr>
          <w:rFonts w:ascii="Times New Roman" w:hAnsi="Times New Roman"/>
          <w:sz w:val="22"/>
        </w:rPr>
        <w:tab/>
      </w:r>
    </w:p>
    <w:p w14:paraId="79DCDBDF" w14:textId="4463FF52" w:rsidR="006F439D" w:rsidRPr="006F439D" w:rsidRDefault="006F439D" w:rsidP="006F439D">
      <w:pPr>
        <w:numPr>
          <w:ilvl w:val="0"/>
          <w:numId w:val="30"/>
        </w:numPr>
        <w:spacing w:after="120"/>
        <w:jc w:val="both"/>
        <w:rPr>
          <w:rFonts w:ascii="Times New Roman" w:hAnsi="Times New Roman"/>
          <w:sz w:val="22"/>
        </w:rPr>
      </w:pPr>
      <w:r w:rsidRPr="006F439D">
        <w:rPr>
          <w:rFonts w:ascii="Times New Roman" w:hAnsi="Times New Roman"/>
          <w:sz w:val="22"/>
        </w:rPr>
        <w:t>Maintien en conditions opérationnelles et support : traitement des demandes d’évolution, traitement des FFT et vulnérabilités, support aux centres, aux MOA système, veille en obsolescence logicielle et matérielle</w:t>
      </w:r>
      <w:r>
        <w:rPr>
          <w:rFonts w:ascii="Times New Roman" w:hAnsi="Times New Roman"/>
          <w:sz w:val="22"/>
        </w:rPr>
        <w:t>, veille des vulnérabilités, suivi des stocks, maintien des plate-formes de tests/intégration…</w:t>
      </w:r>
    </w:p>
    <w:p w14:paraId="0AF098D9" w14:textId="77DC8885" w:rsidR="009113CB" w:rsidRPr="00E3291D" w:rsidRDefault="006F439D" w:rsidP="000A321A">
      <w:pPr>
        <w:numPr>
          <w:ilvl w:val="0"/>
          <w:numId w:val="30"/>
        </w:numPr>
        <w:spacing w:after="120"/>
        <w:jc w:val="both"/>
        <w:rPr>
          <w:sz w:val="22"/>
          <w:szCs w:val="22"/>
        </w:rPr>
      </w:pPr>
      <w:r w:rsidRPr="00774029">
        <w:rPr>
          <w:rFonts w:ascii="Times New Roman" w:hAnsi="Times New Roman"/>
          <w:sz w:val="22"/>
        </w:rPr>
        <w:t xml:space="preserve">Formations : préparation et formation des </w:t>
      </w:r>
      <w:r w:rsidR="00774029" w:rsidRPr="00774029">
        <w:rPr>
          <w:rFonts w:ascii="Times New Roman" w:hAnsi="Times New Roman"/>
          <w:sz w:val="22"/>
        </w:rPr>
        <w:t>personnels de la DSNA.</w:t>
      </w:r>
      <w:bookmarkEnd w:id="98"/>
      <w:bookmarkEnd w:id="99"/>
    </w:p>
    <w:p w14:paraId="0A525BED" w14:textId="77777777" w:rsidR="00E3291D" w:rsidRPr="00C44E7B" w:rsidRDefault="00E3291D" w:rsidP="00E3291D">
      <w:pPr>
        <w:pStyle w:val="docdata"/>
        <w:spacing w:before="0" w:beforeAutospacing="0" w:after="120" w:afterAutospacing="0"/>
        <w:jc w:val="both"/>
        <w:rPr>
          <w:color w:val="000000"/>
          <w:sz w:val="22"/>
          <w:szCs w:val="22"/>
        </w:rPr>
      </w:pPr>
      <w:r>
        <w:rPr>
          <w:color w:val="000000"/>
          <w:sz w:val="22"/>
          <w:szCs w:val="22"/>
        </w:rPr>
        <w:t xml:space="preserve">La maitrise des solutions de cybersécurité et du cadre réglementaire associé sont indispensables à la bonne mise en œuvre des prestations attendues.  </w:t>
      </w:r>
    </w:p>
    <w:p w14:paraId="6DE865D0" w14:textId="77777777" w:rsidR="00E3291D" w:rsidRPr="00774029" w:rsidRDefault="00E3291D" w:rsidP="00E3291D">
      <w:pPr>
        <w:spacing w:after="120"/>
        <w:jc w:val="both"/>
        <w:rPr>
          <w:sz w:val="22"/>
          <w:szCs w:val="22"/>
        </w:rPr>
      </w:pPr>
    </w:p>
    <w:sectPr w:rsidR="00E3291D" w:rsidRPr="00774029" w:rsidSect="00222FE8">
      <w:pgSz w:w="11906" w:h="16838" w:code="9"/>
      <w:pgMar w:top="1418" w:right="73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AFD57" w14:textId="77777777" w:rsidR="0036472F" w:rsidRDefault="0036472F">
      <w:r>
        <w:separator/>
      </w:r>
    </w:p>
  </w:endnote>
  <w:endnote w:type="continuationSeparator" w:id="0">
    <w:p w14:paraId="109A5F78" w14:textId="77777777" w:rsidR="0036472F" w:rsidRDefault="0036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00"/>
    <w:family w:val="roman"/>
    <w:pitch w:val="variable"/>
    <w:sig w:usb0="E0000AFF" w:usb1="500078FF" w:usb2="00000021" w:usb3="00000000" w:csb0="000001BF" w:csb1="00000000"/>
  </w:font>
  <w:font w:name="Franklin Gothic ExtraCond">
    <w:altName w:val="Arial Narrow"/>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5BFF" w14:textId="77777777" w:rsidR="00FF4205" w:rsidRDefault="00FF4205" w:rsidP="00FF4205">
    <w:pPr>
      <w:pStyle w:val="Pieddepage"/>
    </w:pPr>
  </w:p>
  <w:p w14:paraId="77902D56" w14:textId="77777777" w:rsidR="00B7270B" w:rsidRPr="00FF4205" w:rsidRDefault="00B7270B" w:rsidP="00FF4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FF4205" w:rsidRPr="00714447" w14:paraId="00C73F4F" w14:textId="77777777" w:rsidTr="002F0921">
      <w:trPr>
        <w:cantSplit/>
      </w:trPr>
      <w:tc>
        <w:tcPr>
          <w:tcW w:w="496" w:type="dxa"/>
          <w:tcBorders>
            <w:top w:val="single" w:sz="6" w:space="0" w:color="auto"/>
          </w:tcBorders>
        </w:tcPr>
        <w:p w14:paraId="2C22DB83" w14:textId="77777777" w:rsidR="00FF4205" w:rsidRPr="00714447" w:rsidRDefault="006E3851" w:rsidP="002F0921">
          <w:pPr>
            <w:jc w:val="center"/>
            <w:rPr>
              <w:szCs w:val="18"/>
            </w:rPr>
          </w:pPr>
          <w:r w:rsidRPr="00B907F2">
            <w:rPr>
              <w:noProof/>
            </w:rPr>
            <w:drawing>
              <wp:inline distT="0" distB="0" distL="0" distR="0" wp14:anchorId="5F1C3F8E" wp14:editId="59BF0D6A">
                <wp:extent cx="180975" cy="171450"/>
                <wp:effectExtent l="0" t="0" r="0" b="0"/>
                <wp:docPr id="2" name="Image 2" descr="DGAC_DSNA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NA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504BFE71" w14:textId="77777777" w:rsidR="00FF4205" w:rsidRPr="00714447" w:rsidRDefault="00FF4205" w:rsidP="002F0921">
          <w:pPr>
            <w:pStyle w:val="Pieddepage"/>
            <w:tabs>
              <w:tab w:val="clear" w:pos="4536"/>
              <w:tab w:val="right" w:pos="10490"/>
            </w:tabs>
            <w:spacing w:before="60"/>
            <w:rPr>
              <w:szCs w:val="18"/>
              <w:lang w:val="en-GB"/>
            </w:rPr>
          </w:pPr>
          <w:r w:rsidRPr="00714447">
            <w:rPr>
              <w:szCs w:val="18"/>
              <w:lang w:val="en-GB"/>
            </w:rPr>
            <w:t>© Copyright DSNA</w:t>
          </w:r>
        </w:p>
      </w:tc>
      <w:tc>
        <w:tcPr>
          <w:tcW w:w="5953" w:type="dxa"/>
          <w:tcBorders>
            <w:top w:val="single" w:sz="4" w:space="0" w:color="auto"/>
          </w:tcBorders>
        </w:tcPr>
        <w:p w14:paraId="0E6D0454" w14:textId="019AB8D2" w:rsidR="00FF4205" w:rsidRPr="00714447" w:rsidRDefault="00FF4205" w:rsidP="002F0921">
          <w:pPr>
            <w:pStyle w:val="Pieddepage"/>
            <w:tabs>
              <w:tab w:val="clear" w:pos="4536"/>
              <w:tab w:val="right" w:pos="10490"/>
            </w:tabs>
            <w:spacing w:before="60"/>
            <w:jc w:val="center"/>
            <w:rPr>
              <w:szCs w:val="18"/>
              <w:lang w:val="en-GB"/>
            </w:rPr>
          </w:pPr>
          <w:r w:rsidRPr="00714447">
            <w:rPr>
              <w:szCs w:val="18"/>
              <w:lang w:val="en-GB"/>
            </w:rPr>
            <w:t xml:space="preserve">Réf. </w:t>
          </w:r>
          <w:r w:rsidRPr="00714447">
            <w:rPr>
              <w:szCs w:val="18"/>
            </w:rPr>
            <w:fldChar w:fldCharType="begin"/>
          </w:r>
          <w:r w:rsidRPr="00714447">
            <w:rPr>
              <w:szCs w:val="18"/>
              <w:lang w:val="en-GB"/>
            </w:rPr>
            <w:instrText xml:space="preserve"> DOCPROPERTY "Référence"  \* MERGEFORMAT </w:instrText>
          </w:r>
          <w:r w:rsidRPr="00714447">
            <w:rPr>
              <w:szCs w:val="18"/>
            </w:rPr>
            <w:fldChar w:fldCharType="end"/>
          </w:r>
        </w:p>
      </w:tc>
      <w:tc>
        <w:tcPr>
          <w:tcW w:w="1670" w:type="dxa"/>
          <w:tcBorders>
            <w:top w:val="single" w:sz="4" w:space="0" w:color="auto"/>
          </w:tcBorders>
        </w:tcPr>
        <w:p w14:paraId="074BC4BD" w14:textId="77777777" w:rsidR="00FF4205" w:rsidRPr="00714447" w:rsidRDefault="00FF4205" w:rsidP="002F0921">
          <w:pPr>
            <w:pStyle w:val="Pieddepage"/>
            <w:tabs>
              <w:tab w:val="right" w:pos="10490"/>
            </w:tabs>
            <w:spacing w:before="60"/>
            <w:jc w:val="right"/>
            <w:rPr>
              <w:szCs w:val="18"/>
            </w:rPr>
          </w:pPr>
          <w:r w:rsidRPr="00714447">
            <w:rPr>
              <w:szCs w:val="18"/>
            </w:rPr>
            <w:t xml:space="preserve">page </w:t>
          </w:r>
          <w:r w:rsidRPr="00714447">
            <w:rPr>
              <w:szCs w:val="18"/>
            </w:rPr>
            <w:fldChar w:fldCharType="begin"/>
          </w:r>
          <w:r w:rsidRPr="00714447">
            <w:rPr>
              <w:szCs w:val="18"/>
            </w:rPr>
            <w:instrText xml:space="preserve"> PAGE \* ARABIC \* MERGEFORMAT </w:instrText>
          </w:r>
          <w:r w:rsidRPr="00714447">
            <w:rPr>
              <w:szCs w:val="18"/>
            </w:rPr>
            <w:fldChar w:fldCharType="separate"/>
          </w:r>
          <w:r w:rsidR="00957A48">
            <w:rPr>
              <w:noProof/>
              <w:szCs w:val="18"/>
            </w:rPr>
            <w:t>5</w:t>
          </w:r>
          <w:r w:rsidRPr="00714447">
            <w:rPr>
              <w:szCs w:val="18"/>
            </w:rPr>
            <w:fldChar w:fldCharType="end"/>
          </w:r>
          <w:r w:rsidRPr="00714447">
            <w:rPr>
              <w:szCs w:val="18"/>
            </w:rPr>
            <w:t xml:space="preserve"> / </w:t>
          </w:r>
          <w:r w:rsidRPr="00714447">
            <w:rPr>
              <w:szCs w:val="18"/>
            </w:rPr>
            <w:fldChar w:fldCharType="begin"/>
          </w:r>
          <w:r w:rsidRPr="00714447">
            <w:rPr>
              <w:szCs w:val="18"/>
            </w:rPr>
            <w:instrText xml:space="preserve"> NUMPAGES  \* MERGEFORMAT </w:instrText>
          </w:r>
          <w:r w:rsidRPr="00714447">
            <w:rPr>
              <w:szCs w:val="18"/>
            </w:rPr>
            <w:fldChar w:fldCharType="separate"/>
          </w:r>
          <w:r w:rsidR="00957A48">
            <w:rPr>
              <w:noProof/>
              <w:szCs w:val="18"/>
            </w:rPr>
            <w:t>5</w:t>
          </w:r>
          <w:r w:rsidRPr="00714447">
            <w:rPr>
              <w:szCs w:val="18"/>
            </w:rPr>
            <w:fldChar w:fldCharType="end"/>
          </w:r>
        </w:p>
      </w:tc>
    </w:tr>
  </w:tbl>
  <w:p w14:paraId="76D47976" w14:textId="77777777" w:rsidR="00FF4205" w:rsidRDefault="00FF4205" w:rsidP="00FF4205">
    <w:pPr>
      <w:pStyle w:val="Pieddepage"/>
    </w:pPr>
  </w:p>
  <w:p w14:paraId="504493D0" w14:textId="77777777" w:rsidR="001104DC" w:rsidRPr="00FF4205" w:rsidRDefault="001104DC" w:rsidP="00FF42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0BD94" w14:textId="77777777" w:rsidR="00FF4205" w:rsidRDefault="006E3851" w:rsidP="00FF4205">
    <w:pPr>
      <w:pStyle w:val="Pieddepage"/>
    </w:pPr>
    <w:r>
      <w:rPr>
        <w:noProof/>
      </w:rPr>
      <mc:AlternateContent>
        <mc:Choice Requires="wps">
          <w:drawing>
            <wp:anchor distT="0" distB="180340" distL="0" distR="0" simplePos="0" relativeHeight="251660800" behindDoc="1" locked="0" layoutInCell="1" allowOverlap="1" wp14:anchorId="54DF3240" wp14:editId="1197A967">
              <wp:simplePos x="0" y="0"/>
              <wp:positionH relativeFrom="page">
                <wp:posOffset>1297940</wp:posOffset>
              </wp:positionH>
              <wp:positionV relativeFrom="page">
                <wp:posOffset>10213340</wp:posOffset>
              </wp:positionV>
              <wp:extent cx="5600700" cy="352425"/>
              <wp:effectExtent l="0" t="0" r="0" b="0"/>
              <wp:wrapNone/>
              <wp:docPr id="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52425"/>
                      </a:xfrm>
                      <a:prstGeom prst="rect">
                        <a:avLst/>
                      </a:prstGeom>
                      <a:solidFill>
                        <a:srgbClr val="FFFFFF">
                          <a:alpha val="50000"/>
                        </a:srgbClr>
                      </a:solidFill>
                      <a:ln>
                        <a:noFill/>
                      </a:ln>
                    </wps:spPr>
                    <wps:txbx>
                      <w:txbxContent>
                        <w:tbl>
                          <w:tblPr>
                            <w:tblW w:w="8877" w:type="dxa"/>
                            <w:tblLayout w:type="fixed"/>
                            <w:tblCellMar>
                              <w:left w:w="57" w:type="dxa"/>
                              <w:right w:w="57" w:type="dxa"/>
                            </w:tblCellMar>
                            <w:tblLook w:val="01E0" w:firstRow="1" w:lastRow="1" w:firstColumn="1" w:lastColumn="1" w:noHBand="0" w:noVBand="0"/>
                          </w:tblPr>
                          <w:tblGrid>
                            <w:gridCol w:w="1497"/>
                            <w:gridCol w:w="7380"/>
                          </w:tblGrid>
                          <w:tr w:rsidR="000B6C2E" w:rsidRPr="008A743B" w14:paraId="5F5B0248" w14:textId="77777777" w:rsidTr="00964D2E">
                            <w:trPr>
                              <w:trHeight w:val="127"/>
                            </w:trPr>
                            <w:tc>
                              <w:tcPr>
                                <w:tcW w:w="1497" w:type="dxa"/>
                                <w:shd w:val="clear" w:color="auto" w:fill="auto"/>
                              </w:tcPr>
                              <w:p w14:paraId="1FBB1A47" w14:textId="77777777" w:rsidR="000B6C2E" w:rsidRPr="008A743B" w:rsidRDefault="000B6C2E" w:rsidP="000B0EF0">
                                <w:pPr>
                                  <w:pStyle w:val="Date"/>
                                </w:pPr>
                                <w:r w:rsidRPr="008A743B">
                                  <w:t>Siège :</w:t>
                                </w:r>
                              </w:p>
                            </w:tc>
                            <w:tc>
                              <w:tcPr>
                                <w:tcW w:w="7380" w:type="dxa"/>
                                <w:shd w:val="clear" w:color="auto" w:fill="auto"/>
                              </w:tcPr>
                              <w:p w14:paraId="67EBE271" w14:textId="77777777" w:rsidR="000B6C2E" w:rsidRPr="008A743B" w:rsidRDefault="000B6C2E" w:rsidP="000B0EF0">
                                <w:pPr>
                                  <w:pStyle w:val="Date"/>
                                </w:pPr>
                                <w:r w:rsidRPr="008A743B">
                                  <w:t>CS53584 - 1, avenue du Dr Maurice Grynfogel 31035 Toulouse cedex 1 – Tél : +33 (0) 562 14 52 00</w:t>
                                </w:r>
                              </w:p>
                            </w:tc>
                          </w:tr>
                        </w:tbl>
                        <w:p w14:paraId="41738050" w14:textId="77777777" w:rsidR="000B6C2E" w:rsidRPr="008A743B" w:rsidRDefault="000B6C2E" w:rsidP="000B6C2E">
                          <w:pPr>
                            <w:rPr>
                              <w:rFonts w:ascii="Arial" w:hAnsi="Arial" w:cs="Arial"/>
                              <w:sz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F3240" id="_x0000_t202" coordsize="21600,21600" o:spt="202" path="m,l,21600r21600,l21600,xe">
              <v:stroke joinstyle="miter"/>
              <v:path gradientshapeok="t" o:connecttype="rect"/>
            </v:shapetype>
            <v:shape id="Text Box 86" o:spid="_x0000_s1031" type="#_x0000_t202" style="position:absolute;margin-left:102.2pt;margin-top:804.2pt;width:441pt;height:27.75pt;z-index:-251655680;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" stroked="f">
              <v:fill opacity="32896f"/>
              <v:textbox inset="0,0,0,0">
                <w:txbxContent>
                  <w:tbl>
                    <w:tblPr>
                      <w:tblW w:w="8877" w:type="dxa"/>
                      <w:tblLayout w:type="fixed"/>
                      <w:tblCellMar>
                        <w:left w:w="57" w:type="dxa"/>
                        <w:right w:w="57" w:type="dxa"/>
                      </w:tblCellMar>
                      <w:tblLook w:val="01E0" w:firstRow="1" w:lastRow="1" w:firstColumn="1" w:lastColumn="1" w:noHBand="0" w:noVBand="0"/>
                    </w:tblPr>
                    <w:tblGrid>
                      <w:gridCol w:w="1497"/>
                      <w:gridCol w:w="7380"/>
                    </w:tblGrid>
                    <w:tr w:rsidR="000B6C2E" w:rsidRPr="008A743B" w14:paraId="5F5B0248" w14:textId="77777777" w:rsidTr="00964D2E">
                      <w:trPr>
                        <w:trHeight w:val="127"/>
                      </w:trPr>
                      <w:tc>
                        <w:tcPr>
                          <w:tcW w:w="1497" w:type="dxa"/>
                          <w:shd w:val="clear" w:color="auto" w:fill="auto"/>
                        </w:tcPr>
                        <w:p w14:paraId="1FBB1A47" w14:textId="77777777" w:rsidR="000B6C2E" w:rsidRPr="008A743B" w:rsidRDefault="000B6C2E" w:rsidP="000B0EF0">
                          <w:pPr>
                            <w:pStyle w:val="Date"/>
                          </w:pPr>
                          <w:r w:rsidRPr="008A743B">
                            <w:t>Siège :</w:t>
                          </w:r>
                        </w:p>
                      </w:tc>
                      <w:tc>
                        <w:tcPr>
                          <w:tcW w:w="7380" w:type="dxa"/>
                          <w:shd w:val="clear" w:color="auto" w:fill="auto"/>
                        </w:tcPr>
                        <w:p w14:paraId="67EBE271" w14:textId="77777777" w:rsidR="000B6C2E" w:rsidRPr="008A743B" w:rsidRDefault="000B6C2E" w:rsidP="000B0EF0">
                          <w:pPr>
                            <w:pStyle w:val="Date"/>
                          </w:pPr>
                          <w:r w:rsidRPr="008A743B">
                            <w:t>CS53584 - 1, avenue du Dr Maurice Grynfogel 31035 Toulouse cedex 1 – Tél : +33 (0) 562 14 52 00</w:t>
                          </w:r>
                        </w:p>
                      </w:tc>
                    </w:tr>
                  </w:tbl>
                  <w:p w14:paraId="41738050" w14:textId="77777777" w:rsidR="000B6C2E" w:rsidRPr="008A743B" w:rsidRDefault="000B6C2E" w:rsidP="000B6C2E">
                    <w:pPr>
                      <w:rPr>
                        <w:rFonts w:ascii="Arial" w:hAnsi="Arial" w:cs="Arial"/>
                        <w:sz w:val="22"/>
                      </w:rPr>
                    </w:pPr>
                  </w:p>
                </w:txbxContent>
              </v:textbox>
              <w10:wrap anchorx="page" anchory="page"/>
            </v:shape>
          </w:pict>
        </mc:Fallback>
      </mc:AlternateContent>
    </w:r>
  </w:p>
  <w:p w14:paraId="1CB5AC7C" w14:textId="77777777" w:rsidR="00FF4205" w:rsidRPr="00FC2B48" w:rsidRDefault="00FF4205" w:rsidP="00FF4205">
    <w:pPr>
      <w:pStyle w:val="Pieddepage"/>
      <w:rPr>
        <w:szCs w:val="18"/>
      </w:rPr>
    </w:pPr>
  </w:p>
  <w:p w14:paraId="00A6E319" w14:textId="77777777" w:rsidR="001104DC" w:rsidRPr="00FF4205" w:rsidRDefault="001104DC" w:rsidP="00FF420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1104DC" w:rsidRPr="00A12DD8" w14:paraId="3A25DEC9" w14:textId="77777777" w:rsidTr="00F133D4">
      <w:trPr>
        <w:cantSplit/>
      </w:trPr>
      <w:tc>
        <w:tcPr>
          <w:tcW w:w="496" w:type="dxa"/>
          <w:tcBorders>
            <w:top w:val="single" w:sz="6" w:space="0" w:color="auto"/>
          </w:tcBorders>
        </w:tcPr>
        <w:p w14:paraId="584B808C" w14:textId="77777777" w:rsidR="001104DC" w:rsidRPr="00A12DD8" w:rsidRDefault="006E3851" w:rsidP="00F133D4">
          <w:pPr>
            <w:jc w:val="center"/>
            <w:rPr>
              <w:rFonts w:ascii="Arial" w:hAnsi="Arial" w:cs="Arial"/>
              <w:szCs w:val="18"/>
            </w:rPr>
          </w:pPr>
          <w:r w:rsidRPr="00291D49">
            <w:rPr>
              <w:rFonts w:ascii="Arial" w:hAnsi="Arial" w:cs="Arial"/>
              <w:noProof/>
            </w:rPr>
            <w:drawing>
              <wp:inline distT="0" distB="0" distL="0" distR="0" wp14:anchorId="024A9A55" wp14:editId="030F4E0E">
                <wp:extent cx="180975" cy="171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638F61E2" w14:textId="77777777" w:rsidR="001104DC" w:rsidRPr="00A12DD8" w:rsidRDefault="001104DC" w:rsidP="003164E9">
          <w:pPr>
            <w:pStyle w:val="Pieddepage"/>
            <w:tabs>
              <w:tab w:val="clear" w:pos="4536"/>
              <w:tab w:val="right" w:pos="10490"/>
            </w:tabs>
            <w:spacing w:before="60"/>
            <w:rPr>
              <w:rFonts w:ascii="Arial" w:hAnsi="Arial" w:cs="Arial"/>
              <w:szCs w:val="18"/>
              <w:lang w:val="en-GB"/>
            </w:rPr>
          </w:pPr>
        </w:p>
      </w:tc>
      <w:tc>
        <w:tcPr>
          <w:tcW w:w="5953" w:type="dxa"/>
          <w:tcBorders>
            <w:top w:val="single" w:sz="4" w:space="0" w:color="auto"/>
          </w:tcBorders>
        </w:tcPr>
        <w:p w14:paraId="0EAB11F1" w14:textId="37AC6668" w:rsidR="001104DC" w:rsidRPr="00A12DD8" w:rsidRDefault="001104DC" w:rsidP="00F133D4">
          <w:pPr>
            <w:pStyle w:val="Pieddepage"/>
            <w:tabs>
              <w:tab w:val="clear" w:pos="4536"/>
              <w:tab w:val="right" w:pos="10490"/>
            </w:tabs>
            <w:spacing w:before="60"/>
            <w:jc w:val="center"/>
            <w:rPr>
              <w:rFonts w:ascii="Arial" w:hAnsi="Arial" w:cs="Arial"/>
              <w:szCs w:val="18"/>
              <w:lang w:val="en-GB"/>
            </w:rPr>
          </w:pPr>
          <w:r w:rsidRPr="00A12DD8">
            <w:rPr>
              <w:rFonts w:ascii="Arial" w:hAnsi="Arial" w:cs="Arial"/>
              <w:szCs w:val="18"/>
              <w:lang w:val="en-GB"/>
            </w:rPr>
            <w:t xml:space="preserve">Réf. </w:t>
          </w:r>
          <w:r w:rsidRPr="00A12DD8">
            <w:rPr>
              <w:rFonts w:ascii="Arial" w:hAnsi="Arial" w:cs="Arial"/>
              <w:szCs w:val="18"/>
            </w:rPr>
            <w:fldChar w:fldCharType="begin"/>
          </w:r>
          <w:r w:rsidRPr="00A12DD8">
            <w:rPr>
              <w:rFonts w:ascii="Arial" w:hAnsi="Arial" w:cs="Arial"/>
              <w:szCs w:val="18"/>
              <w:lang w:val="en-GB"/>
            </w:rPr>
            <w:instrText xml:space="preserve"> DOCPROPERTY "Référence"  \* MERGEFORMAT </w:instrText>
          </w:r>
          <w:r w:rsidRPr="00A12DD8">
            <w:rPr>
              <w:rFonts w:ascii="Arial" w:hAnsi="Arial" w:cs="Arial"/>
              <w:szCs w:val="18"/>
            </w:rPr>
            <w:fldChar w:fldCharType="end"/>
          </w:r>
        </w:p>
      </w:tc>
      <w:tc>
        <w:tcPr>
          <w:tcW w:w="1670" w:type="dxa"/>
          <w:tcBorders>
            <w:top w:val="single" w:sz="4" w:space="0" w:color="auto"/>
          </w:tcBorders>
        </w:tcPr>
        <w:p w14:paraId="53DC012C" w14:textId="77777777" w:rsidR="001104DC" w:rsidRPr="00A12DD8" w:rsidRDefault="001104DC" w:rsidP="00F133D4">
          <w:pPr>
            <w:pStyle w:val="Pieddepage"/>
            <w:tabs>
              <w:tab w:val="right" w:pos="10490"/>
            </w:tabs>
            <w:spacing w:before="60"/>
            <w:jc w:val="right"/>
            <w:rPr>
              <w:rFonts w:ascii="Arial" w:hAnsi="Arial" w:cs="Arial"/>
              <w:szCs w:val="18"/>
            </w:rPr>
          </w:pPr>
          <w:r w:rsidRPr="00A12DD8">
            <w:rPr>
              <w:rFonts w:ascii="Arial" w:hAnsi="Arial" w:cs="Arial"/>
              <w:szCs w:val="18"/>
            </w:rPr>
            <w:t xml:space="preserve">page </w:t>
          </w:r>
          <w:r w:rsidRPr="00A12DD8">
            <w:rPr>
              <w:rFonts w:ascii="Arial" w:hAnsi="Arial" w:cs="Arial"/>
              <w:szCs w:val="18"/>
            </w:rPr>
            <w:fldChar w:fldCharType="begin"/>
          </w:r>
          <w:r w:rsidRPr="00A12DD8">
            <w:rPr>
              <w:rFonts w:ascii="Arial" w:hAnsi="Arial" w:cs="Arial"/>
              <w:szCs w:val="18"/>
            </w:rPr>
            <w:instrText xml:space="preserve"> PAGE \* ARABIC \* MERGEFORMAT </w:instrText>
          </w:r>
          <w:r w:rsidRPr="00A12DD8">
            <w:rPr>
              <w:rFonts w:ascii="Arial" w:hAnsi="Arial" w:cs="Arial"/>
              <w:szCs w:val="18"/>
            </w:rPr>
            <w:fldChar w:fldCharType="separate"/>
          </w:r>
          <w:r w:rsidR="00957A48">
            <w:rPr>
              <w:rFonts w:ascii="Arial" w:hAnsi="Arial" w:cs="Arial"/>
              <w:noProof/>
              <w:szCs w:val="18"/>
            </w:rPr>
            <w:t>2</w:t>
          </w:r>
          <w:r w:rsidRPr="00A12DD8">
            <w:rPr>
              <w:rFonts w:ascii="Arial" w:hAnsi="Arial" w:cs="Arial"/>
              <w:szCs w:val="18"/>
            </w:rPr>
            <w:fldChar w:fldCharType="end"/>
          </w:r>
          <w:r w:rsidRPr="00A12DD8">
            <w:rPr>
              <w:rFonts w:ascii="Arial" w:hAnsi="Arial" w:cs="Arial"/>
              <w:szCs w:val="18"/>
            </w:rPr>
            <w:t xml:space="preserve"> / </w:t>
          </w:r>
          <w:r w:rsidRPr="00A12DD8">
            <w:rPr>
              <w:rFonts w:ascii="Arial" w:hAnsi="Arial" w:cs="Arial"/>
              <w:szCs w:val="18"/>
            </w:rPr>
            <w:fldChar w:fldCharType="begin"/>
          </w:r>
          <w:r w:rsidRPr="00A12DD8">
            <w:rPr>
              <w:rFonts w:ascii="Arial" w:hAnsi="Arial" w:cs="Arial"/>
              <w:szCs w:val="18"/>
            </w:rPr>
            <w:instrText xml:space="preserve"> NUMPAGES  \* MERGEFORMAT </w:instrText>
          </w:r>
          <w:r w:rsidRPr="00A12DD8">
            <w:rPr>
              <w:rFonts w:ascii="Arial" w:hAnsi="Arial" w:cs="Arial"/>
              <w:szCs w:val="18"/>
            </w:rPr>
            <w:fldChar w:fldCharType="separate"/>
          </w:r>
          <w:r w:rsidR="00957A48">
            <w:rPr>
              <w:rFonts w:ascii="Arial" w:hAnsi="Arial" w:cs="Arial"/>
              <w:noProof/>
              <w:szCs w:val="18"/>
            </w:rPr>
            <w:t>5</w:t>
          </w:r>
          <w:r w:rsidRPr="00A12DD8">
            <w:rPr>
              <w:rFonts w:ascii="Arial" w:hAnsi="Arial" w:cs="Arial"/>
              <w:szCs w:val="18"/>
            </w:rPr>
            <w:fldChar w:fldCharType="end"/>
          </w:r>
        </w:p>
      </w:tc>
    </w:tr>
  </w:tbl>
  <w:p w14:paraId="59E08AC7" w14:textId="77777777" w:rsidR="001104DC" w:rsidRPr="00A12DD8" w:rsidRDefault="001104DC">
    <w:pPr>
      <w:pStyle w:val="Pieddepage"/>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E4C56" w14:textId="77777777" w:rsidR="0036472F" w:rsidRDefault="0036472F">
      <w:r>
        <w:separator/>
      </w:r>
    </w:p>
  </w:footnote>
  <w:footnote w:type="continuationSeparator" w:id="0">
    <w:p w14:paraId="1B9678D9" w14:textId="77777777" w:rsidR="0036472F" w:rsidRDefault="0036472F">
      <w:r>
        <w:continuationSeparator/>
      </w:r>
    </w:p>
  </w:footnote>
  <w:footnote w:id="1">
    <w:p w14:paraId="4B247268" w14:textId="77777777" w:rsidR="009113CB" w:rsidRDefault="009113CB" w:rsidP="009113CB">
      <w:pPr>
        <w:pStyle w:val="Notedebasdepage"/>
      </w:pPr>
      <w:r>
        <w:rPr>
          <w:rStyle w:val="Appelnotedebasdep"/>
        </w:rPr>
        <w:footnoteRef/>
      </w:r>
      <w:r>
        <w:t xml:space="preserve"> </w:t>
      </w:r>
      <w:r w:rsidRPr="00901333">
        <w:rPr>
          <w:rFonts w:ascii="Times New Roman" w:hAnsi="Times New Roman"/>
          <w:sz w:val="18"/>
          <w:szCs w:val="18"/>
        </w:rPr>
        <w:t>Il est entendu par opérationnel le fait que ces infrastructures contribuent et sont de manière générale indispensables au contrôle aérien sur le territoire métropolitain et en outre-mer. Sont à ce titre exclus les réseaux support de la bureautique.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B43D4" w14:textId="77777777" w:rsidR="00FF4205" w:rsidRDefault="00FF4205" w:rsidP="00FF4205">
    <w:pPr>
      <w:pStyle w:val="En-tte"/>
    </w:pPr>
  </w:p>
  <w:p w14:paraId="5515FA80" w14:textId="77777777" w:rsidR="00B7270B" w:rsidRPr="00FF4205" w:rsidRDefault="00B7270B" w:rsidP="00FF42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FF4205" w:rsidRPr="00222FE8" w14:paraId="49E7CE9B" w14:textId="77777777" w:rsidTr="002F0921">
      <w:trPr>
        <w:cantSplit/>
      </w:trPr>
      <w:tc>
        <w:tcPr>
          <w:tcW w:w="1316" w:type="dxa"/>
          <w:tcBorders>
            <w:top w:val="single" w:sz="4" w:space="0" w:color="auto"/>
            <w:left w:val="single" w:sz="4" w:space="0" w:color="auto"/>
          </w:tcBorders>
        </w:tcPr>
        <w:p w14:paraId="4507EA0B" w14:textId="5BE0BA11" w:rsidR="00FF4205" w:rsidRPr="00222FE8" w:rsidRDefault="00FF4205" w:rsidP="002F0921">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9113CB">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5BAA8D73" w14:textId="77777777" w:rsidR="00FF4205" w:rsidRPr="00222FE8" w:rsidRDefault="00FF4205" w:rsidP="002F0921">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39014C5F" w14:textId="0990BE53" w:rsidR="00FF4205" w:rsidRPr="00222FE8" w:rsidRDefault="00A51154" w:rsidP="002F0921">
          <w:pPr>
            <w:pStyle w:val="En-tte"/>
            <w:tabs>
              <w:tab w:val="clear" w:pos="4536"/>
            </w:tabs>
            <w:spacing w:before="60" w:after="60"/>
            <w:jc w:val="center"/>
            <w:rPr>
              <w:szCs w:val="18"/>
            </w:rPr>
          </w:pPr>
          <w:r w:rsidRPr="00B25590">
            <w:rPr>
              <w:rFonts w:ascii="Arial" w:hAnsi="Arial" w:cs="Arial"/>
              <w:szCs w:val="18"/>
            </w:rPr>
            <w:t xml:space="preserve">Note explicative pour l'appel à candidatures </w:t>
          </w:r>
          <w:r>
            <w:rPr>
              <w:rFonts w:ascii="Arial" w:hAnsi="Arial" w:cs="Arial"/>
              <w:szCs w:val="18"/>
            </w:rPr>
            <w:t xml:space="preserve">- </w:t>
          </w:r>
          <w:r w:rsidRPr="00B25590">
            <w:rPr>
              <w:rFonts w:ascii="Arial" w:hAnsi="Arial" w:cs="Arial"/>
              <w:szCs w:val="18"/>
            </w:rPr>
            <w:t xml:space="preserve">MPF25-21124 </w:t>
          </w:r>
          <w:r w:rsidR="00FF4205" w:rsidRPr="00222FE8">
            <w:rPr>
              <w:szCs w:val="18"/>
            </w:rPr>
            <w:fldChar w:fldCharType="begin"/>
          </w:r>
          <w:r w:rsidR="00FF4205" w:rsidRPr="00222FE8">
            <w:rPr>
              <w:szCs w:val="18"/>
            </w:rPr>
            <w:instrText xml:space="preserve"> DOCPROPERTY "Projet"  \* MERGEFORMAT </w:instrText>
          </w:r>
          <w:r w:rsidR="00FF4205"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1DB98F4" w14:textId="77777777" w:rsidR="00FF4205" w:rsidRPr="00222FE8" w:rsidRDefault="00FF4205" w:rsidP="002F0921">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60878435" w14:textId="06397B88"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1A195E">
            <w:rPr>
              <w:szCs w:val="18"/>
            </w:rPr>
            <w:t>V1R0</w:t>
          </w:r>
          <w:r w:rsidRPr="00222FE8">
            <w:rPr>
              <w:szCs w:val="18"/>
            </w:rPr>
            <w:fldChar w:fldCharType="end"/>
          </w:r>
        </w:p>
      </w:tc>
    </w:tr>
    <w:tr w:rsidR="00FF4205" w:rsidRPr="00222FE8" w14:paraId="6E99CDD6" w14:textId="77777777" w:rsidTr="002F0921">
      <w:trPr>
        <w:cantSplit/>
      </w:trPr>
      <w:tc>
        <w:tcPr>
          <w:tcW w:w="1316" w:type="dxa"/>
          <w:tcBorders>
            <w:top w:val="single" w:sz="4" w:space="0" w:color="auto"/>
            <w:left w:val="single" w:sz="4" w:space="0" w:color="auto"/>
            <w:bottom w:val="single" w:sz="4" w:space="0" w:color="auto"/>
          </w:tcBorders>
        </w:tcPr>
        <w:p w14:paraId="5CEDE99F" w14:textId="3D1A2C3F" w:rsidR="00FF4205" w:rsidRPr="00222FE8" w:rsidRDefault="00FF4205" w:rsidP="002F0921">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9113CB">
            <w:rPr>
              <w:szCs w:val="18"/>
            </w:rPr>
            <w:t>NOTE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2E286662" w14:textId="77777777" w:rsidR="00FF4205" w:rsidRPr="00222FE8" w:rsidRDefault="00FF4205" w:rsidP="002F0921">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5EEC8D79" w14:textId="64448E23" w:rsidR="00FF4205" w:rsidRPr="00222FE8" w:rsidRDefault="00A51154" w:rsidP="002F0921">
          <w:pPr>
            <w:pStyle w:val="En-tte"/>
            <w:tabs>
              <w:tab w:val="clear" w:pos="4536"/>
            </w:tabs>
            <w:spacing w:before="60" w:after="60"/>
            <w:jc w:val="center"/>
            <w:rPr>
              <w:szCs w:val="18"/>
            </w:rPr>
          </w:pPr>
          <w:r w:rsidRPr="00B25590">
            <w:rPr>
              <w:rFonts w:ascii="Arial" w:hAnsi="Arial" w:cs="Arial"/>
              <w:szCs w:val="18"/>
            </w:rPr>
            <w:fldChar w:fldCharType="begin"/>
          </w:r>
          <w:r w:rsidRPr="00B25590">
            <w:rPr>
              <w:rFonts w:ascii="Arial" w:hAnsi="Arial" w:cs="Arial"/>
              <w:szCs w:val="18"/>
            </w:rPr>
            <w:instrText xml:space="preserve"> DOCPROPERTY "MonTitre"  \* MERGEFORMAT </w:instrText>
          </w:r>
          <w:r w:rsidRPr="00B25590">
            <w:rPr>
              <w:rFonts w:ascii="Arial" w:hAnsi="Arial" w:cs="Arial"/>
              <w:szCs w:val="18"/>
            </w:rPr>
            <w:fldChar w:fldCharType="separate"/>
          </w:r>
          <w:r w:rsidRPr="00B25590">
            <w:rPr>
              <w:rFonts w:ascii="Arial" w:hAnsi="Arial" w:cs="Arial"/>
              <w:szCs w:val="18"/>
            </w:rPr>
            <w:t>Prestations de conception, d'intégration et de maintenance des Infrastructures de Cybersécurité principales de la DSNA</w:t>
          </w:r>
          <w:r w:rsidRPr="00B25590">
            <w:rPr>
              <w:rFonts w:ascii="Arial" w:hAnsi="Arial" w:cs="Arial"/>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33FC4CED" w14:textId="77777777" w:rsidR="00FF4205" w:rsidRPr="00222FE8" w:rsidRDefault="00FF4205" w:rsidP="002F0921">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711FDE23" w14:textId="44B6F65E"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A51154">
            <w:rPr>
              <w:szCs w:val="18"/>
            </w:rPr>
            <w:t>08</w:t>
          </w:r>
          <w:r w:rsidR="001A195E">
            <w:rPr>
              <w:szCs w:val="18"/>
            </w:rPr>
            <w:t>/0</w:t>
          </w:r>
          <w:r w:rsidR="00A51154">
            <w:rPr>
              <w:szCs w:val="18"/>
            </w:rPr>
            <w:t>9</w:t>
          </w:r>
          <w:r w:rsidR="001A195E">
            <w:rPr>
              <w:szCs w:val="18"/>
            </w:rPr>
            <w:t>/202</w:t>
          </w:r>
          <w:r w:rsidRPr="00222FE8">
            <w:rPr>
              <w:szCs w:val="18"/>
            </w:rPr>
            <w:fldChar w:fldCharType="end"/>
          </w:r>
          <w:r w:rsidR="00A51154">
            <w:rPr>
              <w:szCs w:val="18"/>
            </w:rPr>
            <w:t>5</w:t>
          </w:r>
        </w:p>
      </w:tc>
    </w:tr>
  </w:tbl>
  <w:p w14:paraId="1D7A84F4" w14:textId="77777777" w:rsidR="00FF4205" w:rsidRDefault="00FF4205" w:rsidP="00FF4205">
    <w:pPr>
      <w:pStyle w:val="En-tte"/>
    </w:pPr>
  </w:p>
  <w:p w14:paraId="004B4203" w14:textId="77777777" w:rsidR="001104DC" w:rsidRPr="00FF4205" w:rsidRDefault="001104DC" w:rsidP="00FF420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392D1" w14:textId="77777777" w:rsidR="00FF4205" w:rsidRPr="00CA7452" w:rsidRDefault="006E3851" w:rsidP="00FF4205">
    <w:pPr>
      <w:pStyle w:val="En-tte"/>
      <w:rPr>
        <w:rFonts w:ascii="Arial" w:hAnsi="Arial" w:cs="Arial"/>
      </w:rPr>
    </w:pPr>
    <w:r>
      <w:rPr>
        <w:noProof/>
      </w:rPr>
      <w:drawing>
        <wp:anchor distT="0" distB="0" distL="114300" distR="114300" simplePos="0" relativeHeight="251659776" behindDoc="1" locked="0" layoutInCell="1" allowOverlap="1" wp14:anchorId="11728BC1" wp14:editId="72682255">
          <wp:simplePos x="0" y="0"/>
          <wp:positionH relativeFrom="column">
            <wp:posOffset>-1485900</wp:posOffset>
          </wp:positionH>
          <wp:positionV relativeFrom="paragraph">
            <wp:posOffset>85725</wp:posOffset>
          </wp:positionV>
          <wp:extent cx="7560310" cy="1438275"/>
          <wp:effectExtent l="0" t="0" r="0" b="0"/>
          <wp:wrapNone/>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180340" distL="0" distR="0" simplePos="0" relativeHeight="251655680" behindDoc="0" locked="0" layoutInCell="1" allowOverlap="1" wp14:anchorId="1FFA1210" wp14:editId="5793BAF7">
              <wp:simplePos x="0" y="0"/>
              <wp:positionH relativeFrom="page">
                <wp:align>center</wp:align>
              </wp:positionH>
              <wp:positionV relativeFrom="page">
                <wp:posOffset>1080770</wp:posOffset>
              </wp:positionV>
              <wp:extent cx="5029835" cy="49657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496570"/>
                      </a:xfrm>
                      <a:prstGeom prst="rect">
                        <a:avLst/>
                      </a:prstGeom>
                      <a:solidFill>
                        <a:srgbClr val="FFFFFF">
                          <a:alpha val="50000"/>
                        </a:srgbClr>
                      </a:solidFill>
                      <a:ln>
                        <a:noFill/>
                      </a:ln>
                      <a:effectLst/>
                    </wps:spPr>
                    <wps:txbx>
                      <w:txbxContent>
                        <w:p w14:paraId="7D3211C7" w14:textId="77777777" w:rsidR="00FF4205" w:rsidRDefault="00FF4205" w:rsidP="005B424B">
                          <w:pPr>
                            <w:pStyle w:val="m-BlocTitre"/>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A1210" id="_x0000_t202" coordsize="21600,21600" o:spt="202" path="m,l,21600r21600,l21600,xe">
              <v:stroke joinstyle="miter"/>
              <v:path gradientshapeok="t" o:connecttype="rect"/>
            </v:shapetype>
            <v:shape id="Text Box 16" o:spid="_x0000_s1026" type="#_x0000_t202" style="position:absolute;margin-left:0;margin-top:85.1pt;width:396.05pt;height:39.1pt;z-index:251655680;visibility:visible;mso-wrap-style:square;mso-width-percent:0;mso-height-percent:0;mso-wrap-distance-left:0;mso-wrap-distance-top:0;mso-wrap-distance-right:0;mso-wrap-distance-bottom:14.2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" stroked="f">
              <v:fill opacity="32896f"/>
              <v:textbox inset="0,0,0,0">
                <w:txbxContent>
                  <w:p w14:paraId="7D3211C7" w14:textId="77777777" w:rsidR="00FF4205" w:rsidRDefault="00FF4205" w:rsidP="005B424B">
                    <w:pPr>
                      <w:pStyle w:val="m-BlocTitre"/>
                      <w:jc w:val="left"/>
                    </w:pPr>
                  </w:p>
                </w:txbxContent>
              </v:textbox>
              <w10:wrap anchorx="page" anchory="page"/>
            </v:shape>
          </w:pict>
        </mc:Fallback>
      </mc:AlternateContent>
    </w:r>
    <w:r>
      <w:rPr>
        <w:noProof/>
      </w:rPr>
      <mc:AlternateContent>
        <mc:Choice Requires="wps">
          <w:drawing>
            <wp:anchor distT="0" distB="180340" distL="0" distR="0" simplePos="0" relativeHeight="251657728" behindDoc="0" locked="0" layoutInCell="1" allowOverlap="1" wp14:anchorId="597876B0" wp14:editId="7D6E196C">
              <wp:simplePos x="0" y="0"/>
              <wp:positionH relativeFrom="page">
                <wp:posOffset>4320540</wp:posOffset>
              </wp:positionH>
              <wp:positionV relativeFrom="page">
                <wp:posOffset>2466340</wp:posOffset>
              </wp:positionV>
              <wp:extent cx="2520315" cy="238125"/>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38125"/>
                      </a:xfrm>
                      <a:prstGeom prst="rect">
                        <a:avLst/>
                      </a:prstGeom>
                      <a:solidFill>
                        <a:srgbClr val="FFFFFF">
                          <a:alpha val="50000"/>
                        </a:srgbClr>
                      </a:solidFill>
                      <a:ln>
                        <a:noFill/>
                      </a:ln>
                      <a:effectLst/>
                    </wps:spPr>
                    <wps:txbx>
                      <w:txbxContent>
                        <w:p w14:paraId="44FBA2CB" w14:textId="77777777" w:rsidR="00FF4205" w:rsidRPr="00967462" w:rsidRDefault="00FF4205" w:rsidP="00967462">
                          <w:pPr>
                            <w:pStyle w:val="m-BlocEmetteur2"/>
                            <w:jc w:val="right"/>
                            <w:rPr>
                              <w:rFonts w:ascii="Arial" w:hAnsi="Arial" w:cs="Arial"/>
                              <w:b/>
                              <w:bCs/>
                              <w:i w:val="0"/>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876B0" id="Text Box 20" o:spid="_x0000_s1027" type="#_x0000_t202" style="position:absolute;margin-left:340.2pt;margin-top:194.2pt;width:198.45pt;height:18.75pt;z-index:25165772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" stroked="f">
              <v:fill opacity="32896f"/>
              <v:textbox inset="0,0,0,0">
                <w:txbxContent>
                  <w:p w14:paraId="44FBA2CB" w14:textId="77777777" w:rsidR="00FF4205" w:rsidRPr="00967462" w:rsidRDefault="00FF4205" w:rsidP="00967462">
                    <w:pPr>
                      <w:pStyle w:val="m-BlocEmetteur2"/>
                      <w:jc w:val="right"/>
                      <w:rPr>
                        <w:rFonts w:ascii="Arial" w:hAnsi="Arial" w:cs="Arial"/>
                        <w:b/>
                        <w:bCs/>
                        <w:i w:val="0"/>
                        <w:sz w:val="24"/>
                      </w:rPr>
                    </w:pPr>
                  </w:p>
                </w:txbxContent>
              </v:textbox>
              <w10:wrap anchorx="page" anchory="page"/>
            </v:shape>
          </w:pict>
        </mc:Fallback>
      </mc:AlternateContent>
    </w:r>
    <w:r>
      <w:rPr>
        <w:noProof/>
      </w:rPr>
      <mc:AlternateContent>
        <mc:Choice Requires="wps">
          <w:drawing>
            <wp:anchor distT="0" distB="0" distL="0" distR="0" simplePos="0" relativeHeight="251654656" behindDoc="0" locked="0" layoutInCell="1" allowOverlap="0" wp14:anchorId="03D23C20" wp14:editId="33593CB7">
              <wp:simplePos x="0" y="0"/>
              <wp:positionH relativeFrom="page">
                <wp:posOffset>6823075</wp:posOffset>
              </wp:positionH>
              <wp:positionV relativeFrom="page">
                <wp:posOffset>720090</wp:posOffset>
              </wp:positionV>
              <wp:extent cx="17780" cy="4319905"/>
              <wp:effectExtent l="0" t="0" r="1270" b="0"/>
              <wp:wrapTopAndBottom/>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4319905"/>
                      </a:xfrm>
                      <a:prstGeom prst="rect">
                        <a:avLst/>
                      </a:prstGeom>
                      <a:solidFill>
                        <a:srgbClr val="FFFFFF">
                          <a:alpha val="50000"/>
                        </a:srgbClr>
                      </a:solidFill>
                      <a:ln>
                        <a:noFill/>
                      </a:ln>
                      <a:effectLst/>
                    </wps:spPr>
                    <wps:txbx>
                      <w:txbxContent>
                        <w:p w14:paraId="3556A2E1" w14:textId="77777777" w:rsidR="00FF4205" w:rsidRDefault="00FF4205" w:rsidP="00FF42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23C20" id="Text Box 22" o:spid="_x0000_s1028" type="#_x0000_t202" style="position:absolute;margin-left:537.25pt;margin-top:56.7pt;width:1.4pt;height:340.1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" o:allowoverlap="f" stroked="f">
              <v:fill opacity="32896f"/>
              <v:textbox inset="0,0,0,0">
                <w:txbxContent>
                  <w:p w14:paraId="3556A2E1" w14:textId="77777777" w:rsidR="00FF4205" w:rsidRDefault="00FF4205" w:rsidP="00FF4205"/>
                </w:txbxContent>
              </v:textbox>
              <w10:wrap type="topAndBottom" anchorx="page" anchory="page"/>
            </v:shape>
          </w:pict>
        </mc:Fallback>
      </mc:AlternateContent>
    </w:r>
  </w:p>
  <w:p w14:paraId="25343744" w14:textId="77777777" w:rsidR="001104DC" w:rsidRPr="00CA7452" w:rsidRDefault="006E3851" w:rsidP="00FF4205">
    <w:pPr>
      <w:pStyle w:val="En-tte"/>
      <w:rPr>
        <w:rFonts w:ascii="Arial" w:hAnsi="Arial" w:cs="Arial"/>
      </w:rPr>
    </w:pPr>
    <w:r>
      <w:rPr>
        <w:noProof/>
      </w:rPr>
      <mc:AlternateContent>
        <mc:Choice Requires="wps">
          <w:drawing>
            <wp:anchor distT="0" distB="180340" distL="0" distR="0" simplePos="0" relativeHeight="251658752" behindDoc="1" locked="0" layoutInCell="1" allowOverlap="1" wp14:anchorId="017B0EF4" wp14:editId="68F94B47">
              <wp:simplePos x="0" y="0"/>
              <wp:positionH relativeFrom="page">
                <wp:posOffset>540385</wp:posOffset>
              </wp:positionH>
              <wp:positionV relativeFrom="page">
                <wp:posOffset>2466340</wp:posOffset>
              </wp:positionV>
              <wp:extent cx="3642995" cy="939800"/>
              <wp:effectExtent l="0" t="0" r="0" b="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2995" cy="939800"/>
                      </a:xfrm>
                      <a:prstGeom prst="rect">
                        <a:avLst/>
                      </a:prstGeom>
                      <a:solidFill>
                        <a:srgbClr val="FFFFFF">
                          <a:alpha val="50000"/>
                        </a:srgbClr>
                      </a:solidFill>
                      <a:ln>
                        <a:noFill/>
                      </a:ln>
                      <a:effectLst/>
                    </wps:spPr>
                    <wps:txbx>
                      <w:txbxContent>
                        <w:p w14:paraId="17F3CCCC" w14:textId="77777777" w:rsidR="00D66373" w:rsidRPr="00A12DD8" w:rsidRDefault="00EA68B7" w:rsidP="00EA68B7">
                          <w:pPr>
                            <w:pStyle w:val="m-BlocEmetteur2"/>
                            <w:rPr>
                              <w:rFonts w:ascii="Arial" w:hAnsi="Arial" w:cs="Arial"/>
                            </w:rPr>
                          </w:pPr>
                          <w:r w:rsidRPr="007B70C9">
                            <w:rPr>
                              <w:rFonts w:ascii="Arial" w:hAnsi="Arial" w:cs="Arial"/>
                              <w:b/>
                              <w:i w:val="0"/>
                              <w:sz w:val="23"/>
                              <w:szCs w:val="23"/>
                            </w:rPr>
                            <w:t>Direction des S</w:t>
                          </w:r>
                          <w:r w:rsidR="00FF4205" w:rsidRPr="007B70C9">
                            <w:rPr>
                              <w:rFonts w:ascii="Arial" w:hAnsi="Arial" w:cs="Arial"/>
                              <w:b/>
                              <w:i w:val="0"/>
                              <w:sz w:val="23"/>
                              <w:szCs w:val="23"/>
                            </w:rPr>
                            <w:t>er</w:t>
                          </w:r>
                          <w:r w:rsidRPr="007B70C9">
                            <w:rPr>
                              <w:rFonts w:ascii="Arial" w:hAnsi="Arial" w:cs="Arial"/>
                              <w:b/>
                              <w:i w:val="0"/>
                              <w:sz w:val="23"/>
                              <w:szCs w:val="23"/>
                            </w:rPr>
                            <w:t>vices de la Navigation A</w:t>
                          </w:r>
                          <w:r w:rsidR="00FF4205" w:rsidRPr="007B70C9">
                            <w:rPr>
                              <w:rFonts w:ascii="Arial" w:hAnsi="Arial" w:cs="Arial"/>
                              <w:b/>
                              <w:i w:val="0"/>
                              <w:sz w:val="23"/>
                              <w:szCs w:val="23"/>
                            </w:rPr>
                            <w:t>érienne</w:t>
                          </w:r>
                          <w:r w:rsidR="00967462" w:rsidRPr="007B70C9">
                            <w:rPr>
                              <w:rFonts w:ascii="Arial" w:hAnsi="Arial" w:cs="Arial"/>
                              <w:b/>
                              <w:i w:val="0"/>
                              <w:sz w:val="23"/>
                              <w:szCs w:val="23"/>
                            </w:rPr>
                            <w:br/>
                          </w:r>
                          <w:r w:rsidRPr="007B70C9">
                            <w:rPr>
                              <w:rFonts w:ascii="Arial" w:hAnsi="Arial" w:cs="Arial"/>
                              <w:b/>
                              <w:i w:val="0"/>
                              <w:sz w:val="23"/>
                              <w:szCs w:val="23"/>
                            </w:rPr>
                            <w:t>Direction</w:t>
                          </w:r>
                          <w:r w:rsidR="00FF4205" w:rsidRPr="007B70C9">
                            <w:rPr>
                              <w:rFonts w:ascii="Arial" w:hAnsi="Arial" w:cs="Arial"/>
                              <w:b/>
                              <w:i w:val="0"/>
                              <w:sz w:val="23"/>
                              <w:szCs w:val="23"/>
                            </w:rPr>
                            <w:t xml:space="preserve"> de</w:t>
                          </w:r>
                          <w:r w:rsidRPr="007B70C9">
                            <w:rPr>
                              <w:rFonts w:ascii="Arial" w:hAnsi="Arial" w:cs="Arial"/>
                              <w:b/>
                              <w:i w:val="0"/>
                              <w:sz w:val="23"/>
                              <w:szCs w:val="23"/>
                            </w:rPr>
                            <w:t xml:space="preserve"> la Technique et de l’Innovation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B0EF4" id="Text Box 33" o:spid="_x0000_s1029" type="#_x0000_t202" style="position:absolute;margin-left:42.55pt;margin-top:194.2pt;width:286.85pt;height:74pt;z-index:-251657728;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" stroked="f">
              <v:fill opacity="32896f"/>
              <v:textbox inset="0,0,0,0">
                <w:txbxContent>
                  <w:p w14:paraId="17F3CCCC" w14:textId="77777777" w:rsidR="00D66373" w:rsidRPr="00A12DD8" w:rsidRDefault="00EA68B7" w:rsidP="00EA68B7">
                    <w:pPr>
                      <w:pStyle w:val="m-BlocEmetteur2"/>
                      <w:rPr>
                        <w:rFonts w:ascii="Arial" w:hAnsi="Arial" w:cs="Arial"/>
                      </w:rPr>
                    </w:pPr>
                    <w:r w:rsidRPr="007B70C9">
                      <w:rPr>
                        <w:rFonts w:ascii="Arial" w:hAnsi="Arial" w:cs="Arial"/>
                        <w:b/>
                        <w:i w:val="0"/>
                        <w:sz w:val="23"/>
                        <w:szCs w:val="23"/>
                      </w:rPr>
                      <w:t>Direction des S</w:t>
                    </w:r>
                    <w:r w:rsidR="00FF4205" w:rsidRPr="007B70C9">
                      <w:rPr>
                        <w:rFonts w:ascii="Arial" w:hAnsi="Arial" w:cs="Arial"/>
                        <w:b/>
                        <w:i w:val="0"/>
                        <w:sz w:val="23"/>
                        <w:szCs w:val="23"/>
                      </w:rPr>
                      <w:t>er</w:t>
                    </w:r>
                    <w:r w:rsidRPr="007B70C9">
                      <w:rPr>
                        <w:rFonts w:ascii="Arial" w:hAnsi="Arial" w:cs="Arial"/>
                        <w:b/>
                        <w:i w:val="0"/>
                        <w:sz w:val="23"/>
                        <w:szCs w:val="23"/>
                      </w:rPr>
                      <w:t>vices de la Navigation A</w:t>
                    </w:r>
                    <w:r w:rsidR="00FF4205" w:rsidRPr="007B70C9">
                      <w:rPr>
                        <w:rFonts w:ascii="Arial" w:hAnsi="Arial" w:cs="Arial"/>
                        <w:b/>
                        <w:i w:val="0"/>
                        <w:sz w:val="23"/>
                        <w:szCs w:val="23"/>
                      </w:rPr>
                      <w:t>érienne</w:t>
                    </w:r>
                    <w:r w:rsidR="00967462" w:rsidRPr="007B70C9">
                      <w:rPr>
                        <w:rFonts w:ascii="Arial" w:hAnsi="Arial" w:cs="Arial"/>
                        <w:b/>
                        <w:i w:val="0"/>
                        <w:sz w:val="23"/>
                        <w:szCs w:val="23"/>
                      </w:rPr>
                      <w:br/>
                    </w:r>
                    <w:r w:rsidRPr="007B70C9">
                      <w:rPr>
                        <w:rFonts w:ascii="Arial" w:hAnsi="Arial" w:cs="Arial"/>
                        <w:b/>
                        <w:i w:val="0"/>
                        <w:sz w:val="23"/>
                        <w:szCs w:val="23"/>
                      </w:rPr>
                      <w:t>Direction</w:t>
                    </w:r>
                    <w:r w:rsidR="00FF4205" w:rsidRPr="007B70C9">
                      <w:rPr>
                        <w:rFonts w:ascii="Arial" w:hAnsi="Arial" w:cs="Arial"/>
                        <w:b/>
                        <w:i w:val="0"/>
                        <w:sz w:val="23"/>
                        <w:szCs w:val="23"/>
                      </w:rPr>
                      <w:t xml:space="preserve"> de</w:t>
                    </w:r>
                    <w:r w:rsidRPr="007B70C9">
                      <w:rPr>
                        <w:rFonts w:ascii="Arial" w:hAnsi="Arial" w:cs="Arial"/>
                        <w:b/>
                        <w:i w:val="0"/>
                        <w:sz w:val="23"/>
                        <w:szCs w:val="23"/>
                      </w:rPr>
                      <w:t xml:space="preserve"> la Technique et de l’Innovation</w:t>
                    </w:r>
                  </w:p>
                </w:txbxContent>
              </v:textbox>
              <w10:wrap anchorx="page" anchory="page"/>
            </v:shape>
          </w:pict>
        </mc:Fallback>
      </mc:AlternateContent>
    </w:r>
    <w:r>
      <w:rPr>
        <w:noProof/>
      </w:rPr>
      <mc:AlternateContent>
        <mc:Choice Requires="wps">
          <w:drawing>
            <wp:anchor distT="0" distB="180340" distL="0" distR="0" simplePos="0" relativeHeight="251656704" behindDoc="0" locked="0" layoutInCell="1" allowOverlap="1" wp14:anchorId="3EC9DC2E" wp14:editId="6110998A">
              <wp:simplePos x="0" y="0"/>
              <wp:positionH relativeFrom="page">
                <wp:posOffset>540385</wp:posOffset>
              </wp:positionH>
              <wp:positionV relativeFrom="page">
                <wp:posOffset>3600450</wp:posOffset>
              </wp:positionV>
              <wp:extent cx="6282690" cy="1234440"/>
              <wp:effectExtent l="0" t="0" r="0" b="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690" cy="1234440"/>
                      </a:xfrm>
                      <a:prstGeom prst="rect">
                        <a:avLst/>
                      </a:prstGeom>
                      <a:solidFill>
                        <a:srgbClr val="FFFFFF">
                          <a:alpha val="50000"/>
                        </a:srgbClr>
                      </a:solidFill>
                      <a:ln>
                        <a:noFill/>
                      </a:ln>
                      <a:effectLst/>
                    </wps:spPr>
                    <wps:txbx>
                      <w:txbxContent>
                        <w:p w14:paraId="659F2EFB" w14:textId="77777777" w:rsidR="00FF4205" w:rsidRPr="00CA7452" w:rsidRDefault="00FF4205" w:rsidP="00FF4205">
                          <w:pPr>
                            <w:pStyle w:val="m-BlocReference2"/>
                            <w:rPr>
                              <w:rFonts w:ascii="Arial" w:hAnsi="Arial" w:cs="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9DC2E" id="Text Box 19" o:spid="_x0000_s1030" type="#_x0000_t202" style="position:absolute;margin-left:42.55pt;margin-top:283.5pt;width:494.7pt;height:97.2pt;z-index:251656704;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" stroked="f">
              <v:fill opacity="32896f"/>
              <v:textbox inset="0,0,0,0">
                <w:txbxContent>
                  <w:p w14:paraId="659F2EFB" w14:textId="77777777" w:rsidR="00FF4205" w:rsidRPr="00CA7452" w:rsidRDefault="00FF4205" w:rsidP="00FF4205">
                    <w:pPr>
                      <w:pStyle w:val="m-BlocReference2"/>
                      <w:rPr>
                        <w:rFonts w:ascii="Arial" w:hAnsi="Arial" w:cs="Arial"/>
                        <w:sz w:val="20"/>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1104DC" w:rsidRPr="00CA7452" w14:paraId="73568A43" w14:textId="77777777" w:rsidTr="00F133D4">
      <w:trPr>
        <w:cantSplit/>
      </w:trPr>
      <w:tc>
        <w:tcPr>
          <w:tcW w:w="1316" w:type="dxa"/>
          <w:tcBorders>
            <w:top w:val="single" w:sz="4" w:space="0" w:color="auto"/>
            <w:left w:val="single" w:sz="4" w:space="0" w:color="auto"/>
          </w:tcBorders>
        </w:tcPr>
        <w:p w14:paraId="760E8B79" w14:textId="4EA7D3D4" w:rsidR="001104DC" w:rsidRPr="00CA7452" w:rsidRDefault="001104DC" w:rsidP="00F133D4">
          <w:pPr>
            <w:pStyle w:val="En-tte"/>
            <w:tabs>
              <w:tab w:val="clear" w:pos="4536"/>
              <w:tab w:val="clear" w:pos="9072"/>
            </w:tabs>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"Entité "  \* MERGEFORMAT </w:instrText>
          </w:r>
          <w:r w:rsidRPr="00CA7452">
            <w:rPr>
              <w:rFonts w:ascii="Arial" w:hAnsi="Arial" w:cs="Arial"/>
              <w:szCs w:val="18"/>
            </w:rPr>
            <w:fldChar w:fldCharType="separate"/>
          </w:r>
          <w:r w:rsidR="009113CB">
            <w:rPr>
              <w:rFonts w:ascii="Arial" w:hAnsi="Arial" w:cs="Arial"/>
              <w:szCs w:val="18"/>
            </w:rPr>
            <w:t>DTI/</w:t>
          </w:r>
          <w:r w:rsidRPr="00CA7452">
            <w:rPr>
              <w:rFonts w:ascii="Arial" w:hAnsi="Arial" w:cs="Arial"/>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2709A073" w14:textId="77777777" w:rsidR="001104DC" w:rsidRPr="00CA7452" w:rsidRDefault="001104DC" w:rsidP="00F133D4">
          <w:pPr>
            <w:pStyle w:val="En-tte"/>
            <w:tabs>
              <w:tab w:val="clear" w:pos="4536"/>
            </w:tabs>
            <w:spacing w:before="60" w:after="60"/>
            <w:jc w:val="right"/>
            <w:rPr>
              <w:rFonts w:ascii="Arial" w:hAnsi="Arial" w:cs="Arial"/>
              <w:szCs w:val="18"/>
            </w:rPr>
          </w:pPr>
          <w:r w:rsidRPr="00CA7452">
            <w:rPr>
              <w:rFonts w:ascii="Arial" w:hAnsi="Arial" w:cs="Arial"/>
              <w:szCs w:val="18"/>
            </w:rPr>
            <w:t>Projet</w:t>
          </w:r>
        </w:p>
      </w:tc>
      <w:tc>
        <w:tcPr>
          <w:tcW w:w="4980" w:type="dxa"/>
          <w:tcBorders>
            <w:top w:val="single" w:sz="6" w:space="0" w:color="auto"/>
            <w:left w:val="nil"/>
          </w:tcBorders>
        </w:tcPr>
        <w:p w14:paraId="375D24D5" w14:textId="0855F25E" w:rsidR="001104DC" w:rsidRPr="00CA7452" w:rsidRDefault="00B25590" w:rsidP="00B25590">
          <w:pPr>
            <w:pStyle w:val="En-tte"/>
            <w:tabs>
              <w:tab w:val="clear" w:pos="4536"/>
            </w:tabs>
            <w:spacing w:before="60" w:after="60"/>
            <w:jc w:val="center"/>
            <w:rPr>
              <w:rFonts w:ascii="Arial" w:hAnsi="Arial" w:cs="Arial"/>
              <w:szCs w:val="18"/>
            </w:rPr>
          </w:pPr>
          <w:r w:rsidRPr="00B25590">
            <w:rPr>
              <w:rFonts w:ascii="Arial" w:hAnsi="Arial" w:cs="Arial"/>
              <w:szCs w:val="18"/>
            </w:rPr>
            <w:t xml:space="preserve">Note explicative pour l'appel à candidatures </w:t>
          </w:r>
          <w:r>
            <w:rPr>
              <w:rFonts w:ascii="Arial" w:hAnsi="Arial" w:cs="Arial"/>
              <w:szCs w:val="18"/>
            </w:rPr>
            <w:t xml:space="preserve">- </w:t>
          </w:r>
          <w:r w:rsidRPr="00B25590">
            <w:rPr>
              <w:rFonts w:ascii="Arial" w:hAnsi="Arial" w:cs="Arial"/>
              <w:szCs w:val="18"/>
            </w:rPr>
            <w:t xml:space="preserve">MPF25-21124 </w:t>
          </w:r>
          <w:r w:rsidR="001104DC" w:rsidRPr="00CA7452">
            <w:rPr>
              <w:rFonts w:ascii="Arial" w:hAnsi="Arial" w:cs="Arial"/>
              <w:szCs w:val="18"/>
            </w:rPr>
            <w:fldChar w:fldCharType="begin"/>
          </w:r>
          <w:r w:rsidR="001104DC" w:rsidRPr="00CA7452">
            <w:rPr>
              <w:rFonts w:ascii="Arial" w:hAnsi="Arial" w:cs="Arial"/>
              <w:szCs w:val="18"/>
            </w:rPr>
            <w:instrText xml:space="preserve"> DOCPROPERTY "Projet"  \* MERGEFORMAT </w:instrText>
          </w:r>
          <w:r w:rsidR="001104DC" w:rsidRPr="00CA7452">
            <w:rPr>
              <w:rFonts w:ascii="Arial" w:hAnsi="Arial" w:cs="Arial"/>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B5ADD0B" w14:textId="77777777" w:rsidR="001104DC" w:rsidRPr="00CA7452" w:rsidRDefault="001104DC" w:rsidP="00F133D4">
          <w:pPr>
            <w:pStyle w:val="En-tte"/>
            <w:spacing w:before="60" w:after="60"/>
            <w:jc w:val="right"/>
            <w:rPr>
              <w:rFonts w:ascii="Arial" w:hAnsi="Arial" w:cs="Arial"/>
              <w:szCs w:val="18"/>
            </w:rPr>
          </w:pPr>
          <w:r w:rsidRPr="00CA7452">
            <w:rPr>
              <w:rFonts w:ascii="Arial" w:hAnsi="Arial" w:cs="Arial"/>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37DEA46C" w14:textId="763732CF" w:rsidR="001104DC" w:rsidRPr="00CA7452" w:rsidRDefault="001104DC" w:rsidP="00F133D4">
          <w:pPr>
            <w:pStyle w:val="En-tte"/>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"Version"  \* MERGEFORMAT </w:instrText>
          </w:r>
          <w:r w:rsidRPr="00CA7452">
            <w:rPr>
              <w:rFonts w:ascii="Arial" w:hAnsi="Arial" w:cs="Arial"/>
              <w:szCs w:val="18"/>
            </w:rPr>
            <w:fldChar w:fldCharType="separate"/>
          </w:r>
          <w:r w:rsidR="001A195E">
            <w:rPr>
              <w:rFonts w:ascii="Arial" w:hAnsi="Arial" w:cs="Arial"/>
              <w:szCs w:val="18"/>
            </w:rPr>
            <w:t>V1R0</w:t>
          </w:r>
          <w:r w:rsidRPr="00CA7452">
            <w:rPr>
              <w:rFonts w:ascii="Arial" w:hAnsi="Arial" w:cs="Arial"/>
              <w:szCs w:val="18"/>
            </w:rPr>
            <w:fldChar w:fldCharType="end"/>
          </w:r>
        </w:p>
      </w:tc>
    </w:tr>
    <w:tr w:rsidR="001104DC" w:rsidRPr="00CA7452" w14:paraId="670F3FB3" w14:textId="77777777" w:rsidTr="00F133D4">
      <w:trPr>
        <w:cantSplit/>
      </w:trPr>
      <w:tc>
        <w:tcPr>
          <w:tcW w:w="1316" w:type="dxa"/>
          <w:tcBorders>
            <w:top w:val="single" w:sz="4" w:space="0" w:color="auto"/>
            <w:left w:val="single" w:sz="4" w:space="0" w:color="auto"/>
            <w:bottom w:val="single" w:sz="4" w:space="0" w:color="auto"/>
          </w:tcBorders>
        </w:tcPr>
        <w:p w14:paraId="5A033409" w14:textId="5A1D5E05" w:rsidR="001104DC" w:rsidRPr="00CA7452" w:rsidRDefault="001104DC" w:rsidP="00F133D4">
          <w:pPr>
            <w:pStyle w:val="En-tte"/>
            <w:tabs>
              <w:tab w:val="clear" w:pos="4536"/>
            </w:tabs>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"Typologie de document"  \* MERGEFORMAT </w:instrText>
          </w:r>
          <w:r w:rsidRPr="00CA7452">
            <w:rPr>
              <w:rFonts w:ascii="Arial" w:hAnsi="Arial" w:cs="Arial"/>
              <w:szCs w:val="18"/>
            </w:rPr>
            <w:fldChar w:fldCharType="separate"/>
          </w:r>
          <w:r w:rsidR="009113CB">
            <w:rPr>
              <w:rFonts w:ascii="Arial" w:hAnsi="Arial" w:cs="Arial"/>
              <w:szCs w:val="18"/>
            </w:rPr>
            <w:t>NOTE</w:t>
          </w:r>
          <w:r w:rsidRPr="00CA7452">
            <w:rPr>
              <w:rFonts w:ascii="Arial" w:hAnsi="Arial" w:cs="Arial"/>
              <w:szCs w:val="18"/>
            </w:rPr>
            <w:fldChar w:fldCharType="end"/>
          </w:r>
        </w:p>
      </w:tc>
      <w:tc>
        <w:tcPr>
          <w:tcW w:w="1138" w:type="dxa"/>
          <w:tcBorders>
            <w:left w:val="single" w:sz="4" w:space="0" w:color="auto"/>
            <w:bottom w:val="single" w:sz="4" w:space="0" w:color="auto"/>
            <w:right w:val="single" w:sz="4" w:space="0" w:color="auto"/>
          </w:tcBorders>
          <w:noWrap/>
        </w:tcPr>
        <w:p w14:paraId="47F0154F" w14:textId="77777777" w:rsidR="001104DC" w:rsidRPr="00CA7452" w:rsidRDefault="001104DC" w:rsidP="00F133D4">
          <w:pPr>
            <w:pStyle w:val="En-tte"/>
            <w:tabs>
              <w:tab w:val="clear" w:pos="4536"/>
            </w:tabs>
            <w:spacing w:before="60" w:after="60"/>
            <w:jc w:val="right"/>
            <w:rPr>
              <w:rFonts w:ascii="Arial" w:hAnsi="Arial" w:cs="Arial"/>
              <w:szCs w:val="18"/>
            </w:rPr>
          </w:pPr>
          <w:r w:rsidRPr="00CA7452">
            <w:rPr>
              <w:rFonts w:ascii="Arial" w:hAnsi="Arial" w:cs="Arial"/>
              <w:szCs w:val="18"/>
            </w:rPr>
            <w:t>Titre</w:t>
          </w:r>
        </w:p>
      </w:tc>
      <w:tc>
        <w:tcPr>
          <w:tcW w:w="4980" w:type="dxa"/>
          <w:tcBorders>
            <w:left w:val="nil"/>
            <w:bottom w:val="single" w:sz="4" w:space="0" w:color="auto"/>
          </w:tcBorders>
        </w:tcPr>
        <w:p w14:paraId="606E61F2" w14:textId="5D3ECA2D" w:rsidR="001104DC" w:rsidRPr="00CA7452" w:rsidRDefault="00B25590" w:rsidP="00B25590">
          <w:pPr>
            <w:pStyle w:val="En-tte"/>
            <w:tabs>
              <w:tab w:val="clear" w:pos="4536"/>
            </w:tabs>
            <w:spacing w:before="60" w:after="60"/>
            <w:jc w:val="center"/>
            <w:rPr>
              <w:rFonts w:ascii="Arial" w:hAnsi="Arial" w:cs="Arial"/>
              <w:szCs w:val="18"/>
            </w:rPr>
          </w:pPr>
          <w:r w:rsidRPr="00B25590">
            <w:rPr>
              <w:rFonts w:ascii="Arial" w:hAnsi="Arial" w:cs="Arial"/>
              <w:szCs w:val="18"/>
            </w:rPr>
            <w:fldChar w:fldCharType="begin"/>
          </w:r>
          <w:r w:rsidRPr="00B25590">
            <w:rPr>
              <w:rFonts w:ascii="Arial" w:hAnsi="Arial" w:cs="Arial"/>
              <w:szCs w:val="18"/>
            </w:rPr>
            <w:instrText xml:space="preserve"> DOCPROPERTY "MonTitre"  \* MERGEFORMAT </w:instrText>
          </w:r>
          <w:r w:rsidRPr="00B25590">
            <w:rPr>
              <w:rFonts w:ascii="Arial" w:hAnsi="Arial" w:cs="Arial"/>
              <w:szCs w:val="18"/>
            </w:rPr>
            <w:fldChar w:fldCharType="separate"/>
          </w:r>
          <w:r w:rsidRPr="00B25590">
            <w:rPr>
              <w:rFonts w:ascii="Arial" w:hAnsi="Arial" w:cs="Arial"/>
              <w:szCs w:val="18"/>
            </w:rPr>
            <w:t>Prestations de conception, d'intégration et de maintenance des Infrastructures de Cybersécurité principales de la DSNA</w:t>
          </w:r>
          <w:r w:rsidRPr="00B25590">
            <w:rPr>
              <w:rFonts w:ascii="Arial" w:hAnsi="Arial" w:cs="Arial"/>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5B0707C" w14:textId="77777777" w:rsidR="001104DC" w:rsidRPr="00CA7452" w:rsidRDefault="001104DC" w:rsidP="00F133D4">
          <w:pPr>
            <w:pStyle w:val="En-tte"/>
            <w:spacing w:before="60" w:after="60"/>
            <w:jc w:val="right"/>
            <w:rPr>
              <w:rFonts w:ascii="Arial" w:hAnsi="Arial" w:cs="Arial"/>
              <w:szCs w:val="18"/>
            </w:rPr>
          </w:pPr>
          <w:r w:rsidRPr="00CA7452">
            <w:rPr>
              <w:rFonts w:ascii="Arial" w:hAnsi="Arial" w:cs="Arial"/>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5CD80A47" w14:textId="7F354B7C" w:rsidR="001104DC" w:rsidRPr="00CA7452" w:rsidRDefault="001104DC" w:rsidP="00F133D4">
          <w:pPr>
            <w:pStyle w:val="En-tte"/>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"Date de version"  \* MERGEFORMAT </w:instrText>
          </w:r>
          <w:r w:rsidRPr="00CA7452">
            <w:rPr>
              <w:rFonts w:ascii="Arial" w:hAnsi="Arial" w:cs="Arial"/>
              <w:szCs w:val="18"/>
            </w:rPr>
            <w:fldChar w:fldCharType="separate"/>
          </w:r>
          <w:r w:rsidR="00B25590">
            <w:rPr>
              <w:rFonts w:ascii="Arial" w:hAnsi="Arial" w:cs="Arial"/>
              <w:szCs w:val="18"/>
            </w:rPr>
            <w:t>08</w:t>
          </w:r>
          <w:r w:rsidR="001A195E">
            <w:rPr>
              <w:rFonts w:ascii="Arial" w:hAnsi="Arial" w:cs="Arial"/>
              <w:szCs w:val="18"/>
            </w:rPr>
            <w:t>/0</w:t>
          </w:r>
          <w:r w:rsidR="00B25590">
            <w:rPr>
              <w:rFonts w:ascii="Arial" w:hAnsi="Arial" w:cs="Arial"/>
              <w:szCs w:val="18"/>
            </w:rPr>
            <w:t>9</w:t>
          </w:r>
          <w:r w:rsidR="001A195E">
            <w:rPr>
              <w:rFonts w:ascii="Arial" w:hAnsi="Arial" w:cs="Arial"/>
              <w:szCs w:val="18"/>
            </w:rPr>
            <w:t>/202</w:t>
          </w:r>
          <w:r w:rsidRPr="00CA7452">
            <w:rPr>
              <w:rFonts w:ascii="Arial" w:hAnsi="Arial" w:cs="Arial"/>
              <w:szCs w:val="18"/>
            </w:rPr>
            <w:fldChar w:fldCharType="end"/>
          </w:r>
          <w:r w:rsidR="00B25590">
            <w:rPr>
              <w:rFonts w:ascii="Arial" w:hAnsi="Arial" w:cs="Arial"/>
              <w:szCs w:val="18"/>
            </w:rPr>
            <w:t>5</w:t>
          </w:r>
        </w:p>
      </w:tc>
    </w:tr>
  </w:tbl>
  <w:p w14:paraId="4F0BA42C" w14:textId="77777777" w:rsidR="001104DC" w:rsidRPr="00CA7452" w:rsidRDefault="001104DC" w:rsidP="000040D6">
    <w:pPr>
      <w:pStyle w:val="En-tte"/>
      <w:rPr>
        <w:rFonts w:ascii="Arial" w:hAnsi="Arial"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15:restartNumberingAfterBreak="0">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15:restartNumberingAfterBreak="0">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E76D50"/>
    <w:multiLevelType w:val="hybridMultilevel"/>
    <w:tmpl w:val="D2B28448"/>
    <w:lvl w:ilvl="0" w:tplc="3B0A397C">
      <w:start w:val="1"/>
      <w:numFmt w:val="bullet"/>
      <w:lvlText w:val="-"/>
      <w:lvlJc w:val="left"/>
      <w:pPr>
        <w:ind w:left="1286" w:hanging="360"/>
      </w:pPr>
      <w:rPr>
        <w:rFonts w:ascii="Times New Roman" w:eastAsia="Times New Roman" w:hAnsi="Times New Roman" w:cs="Times New Roman" w:hint="default"/>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4" w15:restartNumberingAfterBreak="0">
    <w:nsid w:val="17845B6E"/>
    <w:multiLevelType w:val="multilevel"/>
    <w:tmpl w:val="273201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1F16510D"/>
    <w:multiLevelType w:val="hybridMultilevel"/>
    <w:tmpl w:val="B9B4BE9E"/>
    <w:lvl w:ilvl="0" w:tplc="350C57B6">
      <w:start w:val="68"/>
      <w:numFmt w:val="bullet"/>
      <w:lvlText w:val="-"/>
      <w:lvlJc w:val="left"/>
      <w:pPr>
        <w:ind w:left="1080" w:hanging="360"/>
      </w:pPr>
      <w:rPr>
        <w:rFonts w:ascii="Arial" w:eastAsiaTheme="minorEastAsia" w:hAnsi="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5A1218"/>
    <w:multiLevelType w:val="hybridMultilevel"/>
    <w:tmpl w:val="CE9A820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3AB0F01"/>
    <w:multiLevelType w:val="hybridMultilevel"/>
    <w:tmpl w:val="A4862F68"/>
    <w:lvl w:ilvl="0" w:tplc="3B0A397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E13A25"/>
    <w:multiLevelType w:val="hybridMultilevel"/>
    <w:tmpl w:val="8222E662"/>
    <w:lvl w:ilvl="0" w:tplc="3B0A397C">
      <w:start w:val="1"/>
      <w:numFmt w:val="bullet"/>
      <w:lvlText w:val="-"/>
      <w:lvlJc w:val="left"/>
      <w:pPr>
        <w:ind w:left="1286" w:hanging="360"/>
      </w:pPr>
      <w:rPr>
        <w:rFonts w:ascii="Times New Roman" w:eastAsia="Times New Roman" w:hAnsi="Times New Roman" w:cs="Times New Roman" w:hint="default"/>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9" w15:restartNumberingAfterBreak="0">
    <w:nsid w:val="34916436"/>
    <w:multiLevelType w:val="hybridMultilevel"/>
    <w:tmpl w:val="4DAC54C0"/>
    <w:lvl w:ilvl="0" w:tplc="9628F8E8">
      <w:start w:val="5"/>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5426AB3"/>
    <w:multiLevelType w:val="hybridMultilevel"/>
    <w:tmpl w:val="012EA2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97293B"/>
    <w:multiLevelType w:val="hybridMultilevel"/>
    <w:tmpl w:val="D9F64262"/>
    <w:lvl w:ilvl="0" w:tplc="805025AE">
      <w:start w:val="1"/>
      <w:numFmt w:val="decimal"/>
      <w:pStyle w:val="m-listeNumerique"/>
      <w:lvlText w:val="%1"/>
      <w:lvlJc w:val="left"/>
      <w:pPr>
        <w:tabs>
          <w:tab w:val="num" w:pos="360"/>
        </w:tabs>
        <w:ind w:left="357" w:hanging="357"/>
      </w:pPr>
      <w:rPr>
        <w:rFonts w:hint="default"/>
      </w:rPr>
    </w:lvl>
    <w:lvl w:ilvl="1" w:tplc="123870DA" w:tentative="1">
      <w:start w:val="1"/>
      <w:numFmt w:val="lowerLetter"/>
      <w:lvlText w:val="%2."/>
      <w:lvlJc w:val="left"/>
      <w:pPr>
        <w:tabs>
          <w:tab w:val="num" w:pos="1440"/>
        </w:tabs>
        <w:ind w:left="1440" w:hanging="360"/>
      </w:pPr>
    </w:lvl>
    <w:lvl w:ilvl="2" w:tplc="C0D6591A" w:tentative="1">
      <w:start w:val="1"/>
      <w:numFmt w:val="lowerRoman"/>
      <w:lvlText w:val="%3."/>
      <w:lvlJc w:val="right"/>
      <w:pPr>
        <w:tabs>
          <w:tab w:val="num" w:pos="2160"/>
        </w:tabs>
        <w:ind w:left="2160" w:hanging="180"/>
      </w:pPr>
    </w:lvl>
    <w:lvl w:ilvl="3" w:tplc="953EFE72" w:tentative="1">
      <w:start w:val="1"/>
      <w:numFmt w:val="decimal"/>
      <w:lvlText w:val="%4."/>
      <w:lvlJc w:val="left"/>
      <w:pPr>
        <w:tabs>
          <w:tab w:val="num" w:pos="2880"/>
        </w:tabs>
        <w:ind w:left="2880" w:hanging="360"/>
      </w:pPr>
    </w:lvl>
    <w:lvl w:ilvl="4" w:tplc="10142912" w:tentative="1">
      <w:start w:val="1"/>
      <w:numFmt w:val="lowerLetter"/>
      <w:lvlText w:val="%5."/>
      <w:lvlJc w:val="left"/>
      <w:pPr>
        <w:tabs>
          <w:tab w:val="num" w:pos="3600"/>
        </w:tabs>
        <w:ind w:left="3600" w:hanging="360"/>
      </w:pPr>
    </w:lvl>
    <w:lvl w:ilvl="5" w:tplc="F8A222A6" w:tentative="1">
      <w:start w:val="1"/>
      <w:numFmt w:val="lowerRoman"/>
      <w:lvlText w:val="%6."/>
      <w:lvlJc w:val="right"/>
      <w:pPr>
        <w:tabs>
          <w:tab w:val="num" w:pos="4320"/>
        </w:tabs>
        <w:ind w:left="4320" w:hanging="180"/>
      </w:pPr>
    </w:lvl>
    <w:lvl w:ilvl="6" w:tplc="B54CC8E4" w:tentative="1">
      <w:start w:val="1"/>
      <w:numFmt w:val="decimal"/>
      <w:lvlText w:val="%7."/>
      <w:lvlJc w:val="left"/>
      <w:pPr>
        <w:tabs>
          <w:tab w:val="num" w:pos="5040"/>
        </w:tabs>
        <w:ind w:left="5040" w:hanging="360"/>
      </w:pPr>
    </w:lvl>
    <w:lvl w:ilvl="7" w:tplc="806AEC12" w:tentative="1">
      <w:start w:val="1"/>
      <w:numFmt w:val="lowerLetter"/>
      <w:lvlText w:val="%8."/>
      <w:lvlJc w:val="left"/>
      <w:pPr>
        <w:tabs>
          <w:tab w:val="num" w:pos="5760"/>
        </w:tabs>
        <w:ind w:left="5760" w:hanging="360"/>
      </w:pPr>
    </w:lvl>
    <w:lvl w:ilvl="8" w:tplc="0D34BFF2" w:tentative="1">
      <w:start w:val="1"/>
      <w:numFmt w:val="lowerRoman"/>
      <w:lvlText w:val="%9."/>
      <w:lvlJc w:val="right"/>
      <w:pPr>
        <w:tabs>
          <w:tab w:val="num" w:pos="6480"/>
        </w:tabs>
        <w:ind w:left="6480" w:hanging="180"/>
      </w:pPr>
    </w:lvl>
  </w:abstractNum>
  <w:abstractNum w:abstractNumId="12" w15:restartNumberingAfterBreak="0">
    <w:nsid w:val="45E81E3C"/>
    <w:multiLevelType w:val="hybridMultilevel"/>
    <w:tmpl w:val="05C80BB0"/>
    <w:lvl w:ilvl="0" w:tplc="CE18E6C0">
      <w:start w:val="1"/>
      <w:numFmt w:val="upperLetter"/>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7F9553E"/>
    <w:multiLevelType w:val="hybridMultilevel"/>
    <w:tmpl w:val="C44C18E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0A5F8D"/>
    <w:multiLevelType w:val="hybridMultilevel"/>
    <w:tmpl w:val="CD000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8223BE"/>
    <w:multiLevelType w:val="hybridMultilevel"/>
    <w:tmpl w:val="BEAED428"/>
    <w:lvl w:ilvl="0" w:tplc="9628F8E8">
      <w:start w:val="5"/>
      <w:numFmt w:val="bullet"/>
      <w:lvlText w:val="-"/>
      <w:lvlJc w:val="left"/>
      <w:pPr>
        <w:ind w:left="360" w:hanging="360"/>
      </w:pPr>
      <w:rPr>
        <w:rFonts w:ascii="Calibri" w:eastAsia="Calibr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638353E5"/>
    <w:multiLevelType w:val="hybridMultilevel"/>
    <w:tmpl w:val="A1B06D06"/>
    <w:lvl w:ilvl="0" w:tplc="9628F8E8">
      <w:start w:val="5"/>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C6E586D"/>
    <w:multiLevelType w:val="hybridMultilevel"/>
    <w:tmpl w:val="51EAEA90"/>
    <w:lvl w:ilvl="0" w:tplc="9628F8E8">
      <w:start w:val="5"/>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594107">
    <w:abstractNumId w:val="14"/>
  </w:num>
  <w:num w:numId="2" w16cid:durableId="1805926715">
    <w:abstractNumId w:val="11"/>
  </w:num>
  <w:num w:numId="3" w16cid:durableId="1629891260">
    <w:abstractNumId w:val="2"/>
  </w:num>
  <w:num w:numId="4" w16cid:durableId="1126002002">
    <w:abstractNumId w:val="2"/>
  </w:num>
  <w:num w:numId="5" w16cid:durableId="2047170703">
    <w:abstractNumId w:val="1"/>
  </w:num>
  <w:num w:numId="6" w16cid:durableId="509836410">
    <w:abstractNumId w:val="1"/>
  </w:num>
  <w:num w:numId="7" w16cid:durableId="265843363">
    <w:abstractNumId w:val="0"/>
  </w:num>
  <w:num w:numId="8" w16cid:durableId="939095972">
    <w:abstractNumId w:val="0"/>
  </w:num>
  <w:num w:numId="9" w16cid:durableId="25643215">
    <w:abstractNumId w:val="2"/>
  </w:num>
  <w:num w:numId="10" w16cid:durableId="2122065381">
    <w:abstractNumId w:val="4"/>
  </w:num>
  <w:num w:numId="11" w16cid:durableId="1411542819">
    <w:abstractNumId w:val="4"/>
  </w:num>
  <w:num w:numId="12" w16cid:durableId="1574853469">
    <w:abstractNumId w:val="4"/>
  </w:num>
  <w:num w:numId="13" w16cid:durableId="1510370357">
    <w:abstractNumId w:val="4"/>
  </w:num>
  <w:num w:numId="14" w16cid:durableId="1691178412">
    <w:abstractNumId w:val="4"/>
  </w:num>
  <w:num w:numId="15" w16cid:durableId="137456462">
    <w:abstractNumId w:val="4"/>
  </w:num>
  <w:num w:numId="16" w16cid:durableId="1454401100">
    <w:abstractNumId w:val="4"/>
  </w:num>
  <w:num w:numId="17" w16cid:durableId="2144689937">
    <w:abstractNumId w:val="4"/>
  </w:num>
  <w:num w:numId="18" w16cid:durableId="2033258538">
    <w:abstractNumId w:val="4"/>
  </w:num>
  <w:num w:numId="19" w16cid:durableId="1731658133">
    <w:abstractNumId w:val="12"/>
  </w:num>
  <w:num w:numId="20" w16cid:durableId="1429275097">
    <w:abstractNumId w:val="7"/>
  </w:num>
  <w:num w:numId="21" w16cid:durableId="460733660">
    <w:abstractNumId w:val="10"/>
  </w:num>
  <w:num w:numId="22" w16cid:durableId="2014524626">
    <w:abstractNumId w:val="15"/>
  </w:num>
  <w:num w:numId="23" w16cid:durableId="275137126">
    <w:abstractNumId w:val="5"/>
  </w:num>
  <w:num w:numId="24" w16cid:durableId="370737274">
    <w:abstractNumId w:val="6"/>
  </w:num>
  <w:num w:numId="25" w16cid:durableId="86578749">
    <w:abstractNumId w:val="13"/>
  </w:num>
  <w:num w:numId="26" w16cid:durableId="1519350809">
    <w:abstractNumId w:val="8"/>
  </w:num>
  <w:num w:numId="27" w16cid:durableId="1110274918">
    <w:abstractNumId w:val="3"/>
  </w:num>
  <w:num w:numId="28" w16cid:durableId="1263223388">
    <w:abstractNumId w:val="18"/>
  </w:num>
  <w:num w:numId="29" w16cid:durableId="1015114439">
    <w:abstractNumId w:val="9"/>
  </w:num>
  <w:num w:numId="30" w16cid:durableId="1592658990">
    <w:abstractNumId w:val="17"/>
  </w:num>
  <w:num w:numId="31" w16cid:durableId="17909332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style="mso-position-horizontal-relative:page;mso-position-vertical-relative:page" fillcolor="white" stroke="f">
      <v:fill color="white" opacity=".5"/>
      <v:stroke on="f"/>
      <v:textbox inset="0,0,0,0"/>
      <o:colormru v:ext="edit" colors="#28e62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3CB"/>
    <w:rsid w:val="000027ED"/>
    <w:rsid w:val="000040D6"/>
    <w:rsid w:val="00005CEE"/>
    <w:rsid w:val="00016277"/>
    <w:rsid w:val="00022EDC"/>
    <w:rsid w:val="00023138"/>
    <w:rsid w:val="0004341D"/>
    <w:rsid w:val="0004458A"/>
    <w:rsid w:val="000624A3"/>
    <w:rsid w:val="000634F2"/>
    <w:rsid w:val="00085B22"/>
    <w:rsid w:val="000A67BB"/>
    <w:rsid w:val="000B0EF0"/>
    <w:rsid w:val="000B6C2E"/>
    <w:rsid w:val="000B6E74"/>
    <w:rsid w:val="000C29C3"/>
    <w:rsid w:val="000D4756"/>
    <w:rsid w:val="000E4FEE"/>
    <w:rsid w:val="000E5D90"/>
    <w:rsid w:val="000F19F7"/>
    <w:rsid w:val="000F77E5"/>
    <w:rsid w:val="001104DC"/>
    <w:rsid w:val="001115B6"/>
    <w:rsid w:val="00111FD9"/>
    <w:rsid w:val="00116776"/>
    <w:rsid w:val="00153188"/>
    <w:rsid w:val="00165A1F"/>
    <w:rsid w:val="00174C50"/>
    <w:rsid w:val="00182942"/>
    <w:rsid w:val="00194299"/>
    <w:rsid w:val="0019465A"/>
    <w:rsid w:val="001970D6"/>
    <w:rsid w:val="001A195E"/>
    <w:rsid w:val="001B2515"/>
    <w:rsid w:val="001B7F1B"/>
    <w:rsid w:val="001D5C29"/>
    <w:rsid w:val="0022252C"/>
    <w:rsid w:val="00222FE8"/>
    <w:rsid w:val="002341A9"/>
    <w:rsid w:val="00270ECD"/>
    <w:rsid w:val="00272036"/>
    <w:rsid w:val="002723B7"/>
    <w:rsid w:val="00272E9C"/>
    <w:rsid w:val="00274630"/>
    <w:rsid w:val="00276E88"/>
    <w:rsid w:val="00281642"/>
    <w:rsid w:val="00284049"/>
    <w:rsid w:val="002850FB"/>
    <w:rsid w:val="00291D49"/>
    <w:rsid w:val="002969F2"/>
    <w:rsid w:val="002C2943"/>
    <w:rsid w:val="002D001F"/>
    <w:rsid w:val="002D713D"/>
    <w:rsid w:val="002E00C1"/>
    <w:rsid w:val="002E0102"/>
    <w:rsid w:val="002E2156"/>
    <w:rsid w:val="002E6481"/>
    <w:rsid w:val="002F0921"/>
    <w:rsid w:val="00301E09"/>
    <w:rsid w:val="0030527C"/>
    <w:rsid w:val="003140C4"/>
    <w:rsid w:val="003164E9"/>
    <w:rsid w:val="003206DE"/>
    <w:rsid w:val="0036472F"/>
    <w:rsid w:val="00370F5B"/>
    <w:rsid w:val="00392875"/>
    <w:rsid w:val="003943DC"/>
    <w:rsid w:val="003E3F74"/>
    <w:rsid w:val="0041402E"/>
    <w:rsid w:val="004204D5"/>
    <w:rsid w:val="00430FC3"/>
    <w:rsid w:val="004463BE"/>
    <w:rsid w:val="00450034"/>
    <w:rsid w:val="00454227"/>
    <w:rsid w:val="0046325A"/>
    <w:rsid w:val="004704A1"/>
    <w:rsid w:val="004713AA"/>
    <w:rsid w:val="00472F54"/>
    <w:rsid w:val="0047779A"/>
    <w:rsid w:val="00482602"/>
    <w:rsid w:val="004A20F4"/>
    <w:rsid w:val="004B3CEC"/>
    <w:rsid w:val="004E3496"/>
    <w:rsid w:val="00507E2F"/>
    <w:rsid w:val="00516597"/>
    <w:rsid w:val="00520F64"/>
    <w:rsid w:val="00560E67"/>
    <w:rsid w:val="00574BBA"/>
    <w:rsid w:val="005B424B"/>
    <w:rsid w:val="005C0B7D"/>
    <w:rsid w:val="005C3594"/>
    <w:rsid w:val="005C36BF"/>
    <w:rsid w:val="005C3AAE"/>
    <w:rsid w:val="005C6B43"/>
    <w:rsid w:val="005D159A"/>
    <w:rsid w:val="005F1AEA"/>
    <w:rsid w:val="005F36B3"/>
    <w:rsid w:val="00602888"/>
    <w:rsid w:val="006049E0"/>
    <w:rsid w:val="00614362"/>
    <w:rsid w:val="00615A2A"/>
    <w:rsid w:val="00616787"/>
    <w:rsid w:val="00644C01"/>
    <w:rsid w:val="00647E48"/>
    <w:rsid w:val="006523CE"/>
    <w:rsid w:val="006568D7"/>
    <w:rsid w:val="00677DB0"/>
    <w:rsid w:val="00685DB1"/>
    <w:rsid w:val="0069446E"/>
    <w:rsid w:val="006A3A85"/>
    <w:rsid w:val="006A6A71"/>
    <w:rsid w:val="006B3F0D"/>
    <w:rsid w:val="006E376E"/>
    <w:rsid w:val="006E3851"/>
    <w:rsid w:val="006F1C7E"/>
    <w:rsid w:val="006F23FF"/>
    <w:rsid w:val="006F439D"/>
    <w:rsid w:val="006F48AB"/>
    <w:rsid w:val="0070119B"/>
    <w:rsid w:val="007049A3"/>
    <w:rsid w:val="00705064"/>
    <w:rsid w:val="00714447"/>
    <w:rsid w:val="00750D07"/>
    <w:rsid w:val="00753B78"/>
    <w:rsid w:val="00754FAE"/>
    <w:rsid w:val="00757713"/>
    <w:rsid w:val="00774029"/>
    <w:rsid w:val="0077689C"/>
    <w:rsid w:val="0079115D"/>
    <w:rsid w:val="007A154C"/>
    <w:rsid w:val="007A39EB"/>
    <w:rsid w:val="007A4FB4"/>
    <w:rsid w:val="007A5C4D"/>
    <w:rsid w:val="007B0403"/>
    <w:rsid w:val="007B13A1"/>
    <w:rsid w:val="007B70C9"/>
    <w:rsid w:val="007C1BA9"/>
    <w:rsid w:val="007D1997"/>
    <w:rsid w:val="007E7927"/>
    <w:rsid w:val="00803CB5"/>
    <w:rsid w:val="00806069"/>
    <w:rsid w:val="008115E7"/>
    <w:rsid w:val="00815126"/>
    <w:rsid w:val="00830A12"/>
    <w:rsid w:val="008404A4"/>
    <w:rsid w:val="00841DFC"/>
    <w:rsid w:val="00844D25"/>
    <w:rsid w:val="00845B29"/>
    <w:rsid w:val="00852C0B"/>
    <w:rsid w:val="00856A12"/>
    <w:rsid w:val="00865741"/>
    <w:rsid w:val="00866A5F"/>
    <w:rsid w:val="0087002B"/>
    <w:rsid w:val="008A1DD8"/>
    <w:rsid w:val="008A647C"/>
    <w:rsid w:val="008C56FE"/>
    <w:rsid w:val="008C7DC3"/>
    <w:rsid w:val="008D1220"/>
    <w:rsid w:val="008D36E3"/>
    <w:rsid w:val="008D4C72"/>
    <w:rsid w:val="00906DF1"/>
    <w:rsid w:val="009113CB"/>
    <w:rsid w:val="0091516D"/>
    <w:rsid w:val="0094597A"/>
    <w:rsid w:val="00957A48"/>
    <w:rsid w:val="00957A7F"/>
    <w:rsid w:val="00960B15"/>
    <w:rsid w:val="00964D2E"/>
    <w:rsid w:val="00964FD7"/>
    <w:rsid w:val="00967462"/>
    <w:rsid w:val="0099188D"/>
    <w:rsid w:val="00996131"/>
    <w:rsid w:val="009A13BF"/>
    <w:rsid w:val="009B62ED"/>
    <w:rsid w:val="009C20A3"/>
    <w:rsid w:val="009C705C"/>
    <w:rsid w:val="00A10169"/>
    <w:rsid w:val="00A10570"/>
    <w:rsid w:val="00A12DD8"/>
    <w:rsid w:val="00A45DE6"/>
    <w:rsid w:val="00A460C6"/>
    <w:rsid w:val="00A47077"/>
    <w:rsid w:val="00A47D9B"/>
    <w:rsid w:val="00A51154"/>
    <w:rsid w:val="00A865F2"/>
    <w:rsid w:val="00AA32C9"/>
    <w:rsid w:val="00AA501F"/>
    <w:rsid w:val="00AC11B4"/>
    <w:rsid w:val="00AC78A7"/>
    <w:rsid w:val="00AC7E15"/>
    <w:rsid w:val="00AF2810"/>
    <w:rsid w:val="00B0257E"/>
    <w:rsid w:val="00B20578"/>
    <w:rsid w:val="00B25590"/>
    <w:rsid w:val="00B3118E"/>
    <w:rsid w:val="00B65268"/>
    <w:rsid w:val="00B660CD"/>
    <w:rsid w:val="00B71A2D"/>
    <w:rsid w:val="00B7270B"/>
    <w:rsid w:val="00B7574E"/>
    <w:rsid w:val="00BA0717"/>
    <w:rsid w:val="00BB179A"/>
    <w:rsid w:val="00BB77C7"/>
    <w:rsid w:val="00BC31C3"/>
    <w:rsid w:val="00BD0A77"/>
    <w:rsid w:val="00BD76ED"/>
    <w:rsid w:val="00C1220A"/>
    <w:rsid w:val="00C20A1F"/>
    <w:rsid w:val="00C21EFD"/>
    <w:rsid w:val="00C222BF"/>
    <w:rsid w:val="00C33C2F"/>
    <w:rsid w:val="00C40ED3"/>
    <w:rsid w:val="00C44116"/>
    <w:rsid w:val="00C44E7B"/>
    <w:rsid w:val="00C46286"/>
    <w:rsid w:val="00C5149F"/>
    <w:rsid w:val="00C549BF"/>
    <w:rsid w:val="00C75B60"/>
    <w:rsid w:val="00C824A5"/>
    <w:rsid w:val="00C94669"/>
    <w:rsid w:val="00CA221D"/>
    <w:rsid w:val="00CA3F51"/>
    <w:rsid w:val="00CA7452"/>
    <w:rsid w:val="00CB4108"/>
    <w:rsid w:val="00CC7A71"/>
    <w:rsid w:val="00CE61F1"/>
    <w:rsid w:val="00CF6E78"/>
    <w:rsid w:val="00CF7A84"/>
    <w:rsid w:val="00D13825"/>
    <w:rsid w:val="00D2438C"/>
    <w:rsid w:val="00D25B56"/>
    <w:rsid w:val="00D336BA"/>
    <w:rsid w:val="00D43D10"/>
    <w:rsid w:val="00D461C6"/>
    <w:rsid w:val="00D47A0E"/>
    <w:rsid w:val="00D501BC"/>
    <w:rsid w:val="00D5670F"/>
    <w:rsid w:val="00D64F9F"/>
    <w:rsid w:val="00D66373"/>
    <w:rsid w:val="00D752F6"/>
    <w:rsid w:val="00D82F76"/>
    <w:rsid w:val="00D863C0"/>
    <w:rsid w:val="00DC2EED"/>
    <w:rsid w:val="00DD02C8"/>
    <w:rsid w:val="00DD1B78"/>
    <w:rsid w:val="00DE6039"/>
    <w:rsid w:val="00DF3392"/>
    <w:rsid w:val="00DF7EC1"/>
    <w:rsid w:val="00E01CFF"/>
    <w:rsid w:val="00E114FF"/>
    <w:rsid w:val="00E271A0"/>
    <w:rsid w:val="00E3291D"/>
    <w:rsid w:val="00E3496B"/>
    <w:rsid w:val="00E36C20"/>
    <w:rsid w:val="00E4786C"/>
    <w:rsid w:val="00E632FE"/>
    <w:rsid w:val="00E65555"/>
    <w:rsid w:val="00E66DFC"/>
    <w:rsid w:val="00E712AD"/>
    <w:rsid w:val="00EA172B"/>
    <w:rsid w:val="00EA68B7"/>
    <w:rsid w:val="00EB1759"/>
    <w:rsid w:val="00EC1D23"/>
    <w:rsid w:val="00EC1DD9"/>
    <w:rsid w:val="00ED1A5C"/>
    <w:rsid w:val="00ED788B"/>
    <w:rsid w:val="00EE6506"/>
    <w:rsid w:val="00EE651B"/>
    <w:rsid w:val="00EF4DAB"/>
    <w:rsid w:val="00F04382"/>
    <w:rsid w:val="00F054CB"/>
    <w:rsid w:val="00F05986"/>
    <w:rsid w:val="00F133D4"/>
    <w:rsid w:val="00F21F73"/>
    <w:rsid w:val="00F3649F"/>
    <w:rsid w:val="00F37203"/>
    <w:rsid w:val="00F6536C"/>
    <w:rsid w:val="00F70D9F"/>
    <w:rsid w:val="00F92D3E"/>
    <w:rsid w:val="00FB2C4A"/>
    <w:rsid w:val="00FC2B48"/>
    <w:rsid w:val="00FC2D27"/>
    <w:rsid w:val="00FD2AE8"/>
    <w:rsid w:val="00FD3C2D"/>
    <w:rsid w:val="00FD3FD2"/>
    <w:rsid w:val="00FE4087"/>
    <w:rsid w:val="00FF420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style="mso-position-horizontal-relative:page;mso-position-vertical-relative:page" fillcolor="white" stroke="f">
      <v:fill color="white" opacity=".5"/>
      <v:stroke on="f"/>
      <v:textbox inset="0,0,0,0"/>
      <o:colormru v:ext="edit" colors="#28e628"/>
    </o:shapedefaults>
    <o:shapelayout v:ext="edit">
      <o:idmap v:ext="edit" data="2"/>
    </o:shapelayout>
  </w:shapeDefaults>
  <w:decimalSymbol w:val=","/>
  <w:listSeparator w:val=";"/>
  <w14:docId w14:val="7D76F3E1"/>
  <w15:chartTrackingRefBased/>
  <w15:docId w15:val="{CAF9630A-2DB7-4E9E-B6D3-3A5C33258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caption" w:semiHidden="1" w:unhideWhenUsed="1" w:qFormat="1"/>
    <w:lsdException w:name="footnote reference" w:uiPriority="99"/>
    <w:lsdException w:name="Title" w:qFormat="1"/>
    <w:lsdException w:name="Subtitle" w:qFormat="1"/>
    <w:lsdException w:name="Date"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4087"/>
    <w:rPr>
      <w:rFonts w:ascii="Liberation Sans" w:hAnsi="Liberation Sans"/>
      <w:sz w:val="18"/>
    </w:rPr>
  </w:style>
  <w:style w:type="paragraph" w:styleId="Titre1">
    <w:name w:val="heading 1"/>
    <w:basedOn w:val="Normal"/>
    <w:next w:val="Corpsdetexte"/>
    <w:link w:val="Titre1Car"/>
    <w:qFormat/>
    <w:rsid w:val="00FE4087"/>
    <w:pPr>
      <w:keepNext/>
      <w:pageBreakBefore/>
      <w:numPr>
        <w:numId w:val="18"/>
      </w:numPr>
      <w:pBdr>
        <w:bottom w:val="thinThickSmallGap" w:sz="12" w:space="1" w:color="auto"/>
      </w:pBdr>
      <w:spacing w:before="240" w:after="240"/>
      <w:jc w:val="both"/>
      <w:outlineLvl w:val="0"/>
    </w:pPr>
    <w:rPr>
      <w:rFonts w:ascii="Arial Black" w:hAnsi="Arial Black"/>
      <w:caps/>
      <w:kern w:val="28"/>
      <w:sz w:val="28"/>
    </w:rPr>
  </w:style>
  <w:style w:type="paragraph" w:styleId="Titre2">
    <w:name w:val="heading 2"/>
    <w:basedOn w:val="Normal"/>
    <w:next w:val="Corpsdetexte"/>
    <w:link w:val="Titre2Car"/>
    <w:qFormat/>
    <w:rsid w:val="00FE4087"/>
    <w:pPr>
      <w:keepNext/>
      <w:numPr>
        <w:ilvl w:val="1"/>
        <w:numId w:val="18"/>
      </w:numPr>
      <w:spacing w:before="240" w:after="240"/>
      <w:jc w:val="both"/>
      <w:outlineLvl w:val="1"/>
    </w:pPr>
    <w:rPr>
      <w:rFonts w:ascii="Arial Black" w:hAnsi="Arial Black"/>
      <w:caps/>
      <w:sz w:val="26"/>
    </w:rPr>
  </w:style>
  <w:style w:type="paragraph" w:styleId="Titre3">
    <w:name w:val="heading 3"/>
    <w:basedOn w:val="Normal"/>
    <w:next w:val="Corpsdetexte"/>
    <w:qFormat/>
    <w:rsid w:val="00FE4087"/>
    <w:pPr>
      <w:keepNext/>
      <w:numPr>
        <w:ilvl w:val="2"/>
        <w:numId w:val="18"/>
      </w:numPr>
      <w:spacing w:before="240" w:after="240"/>
      <w:jc w:val="both"/>
      <w:outlineLvl w:val="2"/>
    </w:pPr>
    <w:rPr>
      <w:rFonts w:ascii="Arial Black" w:hAnsi="Arial Black"/>
      <w:sz w:val="24"/>
    </w:rPr>
  </w:style>
  <w:style w:type="paragraph" w:styleId="Titre4">
    <w:name w:val="heading 4"/>
    <w:basedOn w:val="Normal"/>
    <w:next w:val="Corpsdetexte"/>
    <w:qFormat/>
    <w:rsid w:val="00FE4087"/>
    <w:pPr>
      <w:keepNext/>
      <w:numPr>
        <w:ilvl w:val="3"/>
        <w:numId w:val="18"/>
      </w:numPr>
      <w:spacing w:before="120" w:after="120"/>
      <w:jc w:val="both"/>
      <w:outlineLvl w:val="3"/>
    </w:pPr>
    <w:rPr>
      <w:rFonts w:ascii="Arial" w:hAnsi="Arial"/>
      <w:b/>
      <w:sz w:val="24"/>
    </w:rPr>
  </w:style>
  <w:style w:type="paragraph" w:styleId="Titre5">
    <w:name w:val="heading 5"/>
    <w:basedOn w:val="Normal"/>
    <w:next w:val="Corpsdetexte"/>
    <w:qFormat/>
    <w:rsid w:val="00FE4087"/>
    <w:pPr>
      <w:keepNext/>
      <w:numPr>
        <w:ilvl w:val="4"/>
        <w:numId w:val="18"/>
      </w:numPr>
      <w:spacing w:before="120" w:after="120"/>
      <w:jc w:val="both"/>
      <w:outlineLvl w:val="4"/>
    </w:pPr>
    <w:rPr>
      <w:rFonts w:ascii="Arial" w:hAnsi="Arial"/>
      <w:b/>
      <w:sz w:val="24"/>
    </w:rPr>
  </w:style>
  <w:style w:type="paragraph" w:styleId="Titre6">
    <w:name w:val="heading 6"/>
    <w:basedOn w:val="Normal"/>
    <w:next w:val="Corpsdetexte"/>
    <w:qFormat/>
    <w:rsid w:val="00FE4087"/>
    <w:pPr>
      <w:keepNext/>
      <w:numPr>
        <w:ilvl w:val="5"/>
        <w:numId w:val="18"/>
      </w:numPr>
      <w:spacing w:before="120" w:after="120"/>
      <w:jc w:val="both"/>
      <w:outlineLvl w:val="5"/>
    </w:pPr>
    <w:rPr>
      <w:rFonts w:ascii="Arial" w:hAnsi="Arial"/>
      <w:bCs/>
      <w:sz w:val="22"/>
    </w:rPr>
  </w:style>
  <w:style w:type="paragraph" w:styleId="Titre7">
    <w:name w:val="heading 7"/>
    <w:basedOn w:val="Normal"/>
    <w:next w:val="Corpsdetexte"/>
    <w:qFormat/>
    <w:rsid w:val="00FE4087"/>
    <w:pPr>
      <w:numPr>
        <w:ilvl w:val="6"/>
        <w:numId w:val="18"/>
      </w:numPr>
      <w:spacing w:before="120" w:after="120"/>
      <w:jc w:val="both"/>
      <w:outlineLvl w:val="6"/>
    </w:pPr>
    <w:rPr>
      <w:rFonts w:ascii="Times New Roman" w:hAnsi="Times New Roman"/>
      <w:szCs w:val="24"/>
    </w:rPr>
  </w:style>
  <w:style w:type="paragraph" w:styleId="Titre8">
    <w:name w:val="heading 8"/>
    <w:basedOn w:val="Normal"/>
    <w:next w:val="Corpsdetexte"/>
    <w:qFormat/>
    <w:rsid w:val="00FE4087"/>
    <w:pPr>
      <w:numPr>
        <w:ilvl w:val="7"/>
        <w:numId w:val="18"/>
      </w:numPr>
      <w:spacing w:before="120" w:after="120"/>
      <w:jc w:val="both"/>
      <w:outlineLvl w:val="7"/>
    </w:pPr>
    <w:rPr>
      <w:rFonts w:ascii="Times New Roman" w:hAnsi="Times New Roman"/>
      <w:i/>
      <w:iCs/>
      <w:szCs w:val="24"/>
    </w:rPr>
  </w:style>
  <w:style w:type="paragraph" w:styleId="Titre9">
    <w:name w:val="heading 9"/>
    <w:basedOn w:val="Normal"/>
    <w:next w:val="Corpsdetexte"/>
    <w:qFormat/>
    <w:rsid w:val="00FE4087"/>
    <w:pPr>
      <w:numPr>
        <w:ilvl w:val="8"/>
        <w:numId w:val="18"/>
      </w:numPr>
      <w:spacing w:before="120" w:after="120"/>
      <w:jc w:val="both"/>
      <w:outlineLvl w:val="8"/>
    </w:pPr>
    <w:rPr>
      <w:rFonts w:ascii="Arial" w:hAnsi="Arial" w:cs="Arial"/>
      <w:sz w:val="22"/>
      <w:szCs w:val="22"/>
    </w:rPr>
  </w:style>
  <w:style w:type="character" w:default="1" w:styleId="Policepardfaut">
    <w:name w:val="Default Paragraph Font"/>
    <w:uiPriority w:val="1"/>
    <w:semiHidden/>
    <w:unhideWhenUsed/>
    <w:rsid w:val="00FE4087"/>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E4087"/>
  </w:style>
  <w:style w:type="paragraph" w:styleId="Corpsdetexte">
    <w:name w:val="Body Text"/>
    <w:basedOn w:val="Normal"/>
    <w:rsid w:val="00FE4087"/>
    <w:pPr>
      <w:spacing w:after="120"/>
      <w:jc w:val="both"/>
    </w:pPr>
    <w:rPr>
      <w:rFonts w:ascii="Times New Roman" w:hAnsi="Times New Roman"/>
      <w:sz w:val="22"/>
    </w:rPr>
  </w:style>
  <w:style w:type="paragraph" w:styleId="NormalWeb">
    <w:name w:val="Normal (Web)"/>
    <w:basedOn w:val="Normal"/>
    <w:rsid w:val="00FE4087"/>
    <w:pPr>
      <w:spacing w:before="100" w:beforeAutospacing="1" w:after="100" w:afterAutospacing="1"/>
    </w:pPr>
    <w:rPr>
      <w:rFonts w:ascii="Arial Unicode MS" w:eastAsia="Arial Unicode MS" w:hAnsi="Arial Unicode MS" w:cs="Arial Unicode MS"/>
    </w:rPr>
  </w:style>
  <w:style w:type="paragraph" w:styleId="En-tte">
    <w:name w:val="header"/>
    <w:basedOn w:val="Normal"/>
    <w:rsid w:val="00FE4087"/>
    <w:pPr>
      <w:tabs>
        <w:tab w:val="center" w:pos="4536"/>
        <w:tab w:val="right" w:pos="9072"/>
      </w:tabs>
    </w:pPr>
  </w:style>
  <w:style w:type="paragraph" w:styleId="Pieddepage">
    <w:name w:val="footer"/>
    <w:basedOn w:val="Normal"/>
    <w:link w:val="PieddepageCar"/>
    <w:rsid w:val="00FE4087"/>
    <w:pPr>
      <w:tabs>
        <w:tab w:val="center" w:pos="4536"/>
        <w:tab w:val="right" w:pos="9072"/>
      </w:tabs>
    </w:pPr>
  </w:style>
  <w:style w:type="character" w:styleId="Lienhypertexte">
    <w:name w:val="Hyperlink"/>
    <w:rsid w:val="00FE4087"/>
    <w:rPr>
      <w:color w:val="0000FF"/>
      <w:u w:val="single"/>
    </w:rPr>
  </w:style>
  <w:style w:type="paragraph" w:styleId="Corpsdetexte2">
    <w:name w:val="Body Text 2"/>
    <w:basedOn w:val="Normal"/>
    <w:rsid w:val="00FE4087"/>
    <w:pPr>
      <w:spacing w:after="120" w:line="480" w:lineRule="auto"/>
    </w:pPr>
    <w:rPr>
      <w:rFonts w:ascii="Times New Roman" w:hAnsi="Times New Roman"/>
      <w:sz w:val="20"/>
    </w:rPr>
  </w:style>
  <w:style w:type="paragraph" w:styleId="Titre">
    <w:name w:val="Title"/>
    <w:basedOn w:val="Normal"/>
    <w:qFormat/>
    <w:rsid w:val="00FE4087"/>
    <w:pPr>
      <w:spacing w:before="240" w:after="60"/>
      <w:jc w:val="center"/>
      <w:outlineLvl w:val="0"/>
    </w:pPr>
    <w:rPr>
      <w:rFonts w:ascii="Arial" w:hAnsi="Arial" w:cs="Arial"/>
      <w:b/>
      <w:bCs/>
      <w:kern w:val="28"/>
      <w:sz w:val="32"/>
      <w:szCs w:val="32"/>
    </w:rPr>
  </w:style>
  <w:style w:type="paragraph" w:customStyle="1" w:styleId="m-BlocEmetteur">
    <w:name w:val="m-BlocEmetteur"/>
    <w:basedOn w:val="Normal"/>
    <w:rsid w:val="00FE4087"/>
    <w:rPr>
      <w:rFonts w:ascii="Liberation Serif" w:hAnsi="Liberation Serif"/>
      <w:i/>
    </w:rPr>
  </w:style>
  <w:style w:type="paragraph" w:customStyle="1" w:styleId="m-BlocEmetteur2">
    <w:name w:val="m-BlocEmetteur2"/>
    <w:basedOn w:val="m-BlocEmetteur"/>
    <w:rsid w:val="00FE4087"/>
    <w:pPr>
      <w:spacing w:after="91"/>
    </w:pPr>
  </w:style>
  <w:style w:type="paragraph" w:customStyle="1" w:styleId="m-BlocReference">
    <w:name w:val="m-BlocReference"/>
    <w:basedOn w:val="Normal"/>
    <w:rsid w:val="00FE4087"/>
    <w:rPr>
      <w:rFonts w:eastAsia="Arial Unicode MS"/>
      <w:w w:val="88"/>
      <w:sz w:val="16"/>
    </w:rPr>
  </w:style>
  <w:style w:type="paragraph" w:customStyle="1" w:styleId="m-BlocReference2">
    <w:name w:val="m-BlocReference2"/>
    <w:basedOn w:val="m-BlocReference"/>
    <w:rsid w:val="00FE4087"/>
    <w:pPr>
      <w:spacing w:after="102"/>
    </w:pPr>
  </w:style>
  <w:style w:type="paragraph" w:customStyle="1" w:styleId="m-listeNumerique">
    <w:name w:val="m-listeNumerique"/>
    <w:basedOn w:val="Normal"/>
    <w:rsid w:val="00FE4087"/>
    <w:pPr>
      <w:numPr>
        <w:numId w:val="2"/>
      </w:numPr>
      <w:ind w:left="0" w:firstLine="0"/>
    </w:pPr>
  </w:style>
  <w:style w:type="paragraph" w:customStyle="1" w:styleId="m-TextePieceJointe">
    <w:name w:val="m-TextePieceJointe"/>
    <w:basedOn w:val="Normal"/>
    <w:next w:val="m-TextePieceJointe2"/>
    <w:rsid w:val="00FE4087"/>
    <w:rPr>
      <w:w w:val="88"/>
      <w:sz w:val="16"/>
    </w:rPr>
  </w:style>
  <w:style w:type="paragraph" w:customStyle="1" w:styleId="NormalWord">
    <w:name w:val="NormalWord"/>
    <w:rsid w:val="00FE4087"/>
    <w:rPr>
      <w:sz w:val="24"/>
    </w:rPr>
  </w:style>
  <w:style w:type="paragraph" w:customStyle="1" w:styleId="m-BlocDate">
    <w:name w:val="m-BlocDate"/>
    <w:basedOn w:val="Normal"/>
    <w:rsid w:val="00FE4087"/>
  </w:style>
  <w:style w:type="paragraph" w:customStyle="1" w:styleId="m-BlocEntete">
    <w:name w:val="m-BlocEntete"/>
    <w:basedOn w:val="Normal"/>
    <w:rsid w:val="00FE4087"/>
    <w:rPr>
      <w:rFonts w:ascii="Liberation Serif" w:hAnsi="Liberation Serif"/>
      <w:i/>
      <w:iCs/>
    </w:rPr>
  </w:style>
  <w:style w:type="paragraph" w:customStyle="1" w:styleId="m-BlocDestinataire">
    <w:name w:val="m-BlocDestinataire"/>
    <w:basedOn w:val="Normal"/>
    <w:rsid w:val="00FE4087"/>
  </w:style>
  <w:style w:type="paragraph" w:customStyle="1" w:styleId="m-BlocTitre">
    <w:name w:val="m-BlocTitre"/>
    <w:basedOn w:val="Normal"/>
    <w:rsid w:val="00FE4087"/>
    <w:pPr>
      <w:jc w:val="center"/>
    </w:pPr>
    <w:rPr>
      <w:rFonts w:ascii="Liberation Serif" w:hAnsi="Liberation Serif"/>
      <w:color w:val="999999"/>
      <w:sz w:val="22"/>
    </w:rPr>
  </w:style>
  <w:style w:type="paragraph" w:customStyle="1" w:styleId="m-InterTitre1">
    <w:name w:val="m-InterTitre1"/>
    <w:basedOn w:val="Normal"/>
    <w:next w:val="Normal"/>
    <w:rsid w:val="00FE4087"/>
    <w:rPr>
      <w:b/>
      <w:sz w:val="24"/>
    </w:rPr>
  </w:style>
  <w:style w:type="paragraph" w:customStyle="1" w:styleId="m-InterTitre2">
    <w:name w:val="m-InterTitre2"/>
    <w:basedOn w:val="Normal"/>
    <w:next w:val="Normal"/>
    <w:rsid w:val="00FE4087"/>
    <w:rPr>
      <w:i/>
      <w:sz w:val="22"/>
    </w:rPr>
  </w:style>
  <w:style w:type="paragraph" w:customStyle="1" w:styleId="m-listePuce">
    <w:name w:val="m-listePuce"/>
    <w:basedOn w:val="Normal"/>
    <w:rsid w:val="00FE4087"/>
    <w:pPr>
      <w:numPr>
        <w:numId w:val="1"/>
      </w:numPr>
    </w:pPr>
  </w:style>
  <w:style w:type="paragraph" w:customStyle="1" w:styleId="m-signature">
    <w:name w:val="m-signature"/>
    <w:basedOn w:val="Normal"/>
    <w:rsid w:val="00FE4087"/>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FE4087"/>
    <w:pPr>
      <w:suppressLineNumbers/>
      <w:shd w:val="clear" w:color="auto" w:fill="FFFFFF"/>
      <w:suppressAutoHyphens/>
    </w:pPr>
    <w:rPr>
      <w:kern w:val="1"/>
      <w:lang w:eastAsia="ar-SA"/>
    </w:rPr>
  </w:style>
  <w:style w:type="paragraph" w:customStyle="1" w:styleId="m-corpstexte">
    <w:name w:val="m-corps texte"/>
    <w:basedOn w:val="Normal"/>
    <w:rsid w:val="00FE4087"/>
  </w:style>
  <w:style w:type="paragraph" w:customStyle="1" w:styleId="m-adresse">
    <w:name w:val="m-adresse"/>
    <w:basedOn w:val="Normal"/>
    <w:rsid w:val="00FE4087"/>
    <w:pPr>
      <w:jc w:val="right"/>
    </w:pPr>
    <w:rPr>
      <w:sz w:val="14"/>
    </w:rPr>
  </w:style>
  <w:style w:type="paragraph" w:customStyle="1" w:styleId="m-siteweb">
    <w:name w:val="m-site web"/>
    <w:basedOn w:val="Normal"/>
    <w:rsid w:val="00FE4087"/>
    <w:rPr>
      <w:i/>
      <w:sz w:val="13"/>
    </w:rPr>
  </w:style>
  <w:style w:type="paragraph" w:customStyle="1" w:styleId="m-TextePieceJointe2">
    <w:name w:val="m-TextePieceJointe2"/>
    <w:basedOn w:val="m-TextePieceJointe"/>
    <w:rsid w:val="00FE4087"/>
    <w:pPr>
      <w:ind w:left="658"/>
    </w:pPr>
  </w:style>
  <w:style w:type="paragraph" w:customStyle="1" w:styleId="Contenuducadre">
    <w:name w:val="Contenu du cadre"/>
    <w:basedOn w:val="Corpsdetexte"/>
    <w:rsid w:val="00FE4087"/>
    <w:pPr>
      <w:shd w:val="clear" w:color="auto" w:fill="FFFFFF"/>
      <w:suppressAutoHyphens/>
    </w:pPr>
    <w:rPr>
      <w:kern w:val="1"/>
      <w:lang w:eastAsia="ar-SA"/>
    </w:rPr>
  </w:style>
  <w:style w:type="paragraph" w:customStyle="1" w:styleId="m-horaires">
    <w:name w:val="m-horaires"/>
    <w:basedOn w:val="Normal"/>
    <w:rsid w:val="00FE4087"/>
    <w:pPr>
      <w:suppressAutoHyphens/>
      <w:jc w:val="right"/>
    </w:pPr>
    <w:rPr>
      <w:kern w:val="1"/>
      <w:sz w:val="16"/>
      <w:lang w:eastAsia="ar-SA"/>
    </w:rPr>
  </w:style>
  <w:style w:type="paragraph" w:customStyle="1" w:styleId="m-adressePied">
    <w:name w:val="m-adressePied"/>
    <w:basedOn w:val="Normal"/>
    <w:rsid w:val="00FE4087"/>
    <w:pPr>
      <w:suppressAutoHyphens/>
      <w:jc w:val="right"/>
    </w:pPr>
    <w:rPr>
      <w:kern w:val="1"/>
      <w:sz w:val="14"/>
      <w:lang w:eastAsia="ar-SA"/>
    </w:rPr>
  </w:style>
  <w:style w:type="paragraph" w:styleId="Corpsdetexte3">
    <w:name w:val="Body Text 3"/>
    <w:basedOn w:val="Normal"/>
    <w:rsid w:val="00FE4087"/>
    <w:pPr>
      <w:spacing w:after="120"/>
    </w:pPr>
    <w:rPr>
      <w:rFonts w:ascii="Times New Roman" w:hAnsi="Times New Roman"/>
      <w:sz w:val="20"/>
      <w:szCs w:val="16"/>
    </w:rPr>
  </w:style>
  <w:style w:type="paragraph" w:customStyle="1" w:styleId="Date1">
    <w:name w:val="Date1"/>
    <w:basedOn w:val="Normal"/>
    <w:rsid w:val="00FE4087"/>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customStyle="1" w:styleId="identite">
    <w:name w:val="identite"/>
    <w:rsid w:val="00FE4087"/>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rsid w:val="00FE4087"/>
    <w:pPr>
      <w:spacing w:after="120"/>
      <w:jc w:val="both"/>
    </w:pPr>
    <w:rPr>
      <w:rFonts w:ascii="Times New Roman" w:hAnsi="Times New Roman"/>
      <w:sz w:val="22"/>
    </w:rPr>
  </w:style>
  <w:style w:type="paragraph" w:styleId="Listepuces2">
    <w:name w:val="List Bullet 2"/>
    <w:basedOn w:val="Normal"/>
    <w:rsid w:val="00FE4087"/>
    <w:pPr>
      <w:numPr>
        <w:numId w:val="6"/>
      </w:numPr>
      <w:tabs>
        <w:tab w:val="clear" w:pos="643"/>
        <w:tab w:val="num" w:pos="926"/>
      </w:tabs>
      <w:spacing w:after="120"/>
      <w:ind w:left="926"/>
      <w:jc w:val="both"/>
    </w:pPr>
    <w:rPr>
      <w:rFonts w:ascii="Times New Roman" w:hAnsi="Times New Roman"/>
      <w:sz w:val="22"/>
    </w:rPr>
  </w:style>
  <w:style w:type="paragraph" w:styleId="Listepuces3">
    <w:name w:val="List Bullet 3"/>
    <w:basedOn w:val="Normal"/>
    <w:rsid w:val="00FE4087"/>
    <w:pPr>
      <w:numPr>
        <w:numId w:val="8"/>
      </w:numPr>
      <w:tabs>
        <w:tab w:val="clear" w:pos="926"/>
        <w:tab w:val="num" w:pos="360"/>
      </w:tabs>
      <w:spacing w:after="120"/>
      <w:ind w:left="360"/>
      <w:jc w:val="both"/>
    </w:pPr>
    <w:rPr>
      <w:rFonts w:ascii="Times New Roman" w:hAnsi="Times New Roman"/>
      <w:sz w:val="22"/>
    </w:rPr>
  </w:style>
  <w:style w:type="paragraph" w:customStyle="1" w:styleId="paracachet">
    <w:name w:val="para cachet"/>
    <w:basedOn w:val="Normal"/>
    <w:rsid w:val="00FE4087"/>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FE4087"/>
    <w:pPr>
      <w:spacing w:line="180" w:lineRule="exact"/>
    </w:pPr>
    <w:rPr>
      <w:rFonts w:ascii="Arial" w:hAnsi="Arial" w:cs="Arial"/>
      <w:sz w:val="14"/>
      <w:szCs w:val="24"/>
    </w:rPr>
  </w:style>
  <w:style w:type="paragraph" w:customStyle="1" w:styleId="ServiceEmetteur">
    <w:name w:val="Service Emetteur"/>
    <w:basedOn w:val="Normal"/>
    <w:rsid w:val="00FE4087"/>
    <w:pPr>
      <w:spacing w:line="180" w:lineRule="exact"/>
    </w:pPr>
    <w:rPr>
      <w:rFonts w:ascii="Arial Black" w:hAnsi="Arial Black" w:cs="Arial"/>
      <w:sz w:val="14"/>
      <w:szCs w:val="24"/>
    </w:rPr>
  </w:style>
  <w:style w:type="table" w:styleId="Grilledutableau">
    <w:name w:val="Table Grid"/>
    <w:basedOn w:val="TableauNormal"/>
    <w:rsid w:val="00FE4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uiPriority w:val="39"/>
    <w:rsid w:val="00FE4087"/>
    <w:pPr>
      <w:tabs>
        <w:tab w:val="right" w:leader="dot" w:pos="9072"/>
      </w:tabs>
      <w:spacing w:after="120"/>
      <w:ind w:left="567" w:right="849"/>
      <w:jc w:val="both"/>
    </w:pPr>
    <w:rPr>
      <w:rFonts w:ascii="Arial" w:hAnsi="Arial"/>
      <w:b/>
      <w:caps/>
      <w:noProof/>
      <w:sz w:val="22"/>
    </w:rPr>
  </w:style>
  <w:style w:type="paragraph" w:styleId="TM2">
    <w:name w:val="toc 2"/>
    <w:basedOn w:val="Normal"/>
    <w:next w:val="Normal"/>
    <w:uiPriority w:val="39"/>
    <w:rsid w:val="00FE4087"/>
    <w:pPr>
      <w:tabs>
        <w:tab w:val="right" w:pos="9072"/>
      </w:tabs>
      <w:spacing w:after="120"/>
      <w:ind w:left="851" w:right="849"/>
      <w:jc w:val="both"/>
    </w:pPr>
    <w:rPr>
      <w:rFonts w:ascii="Arial" w:hAnsi="Arial"/>
      <w:noProof/>
      <w:sz w:val="20"/>
    </w:rPr>
  </w:style>
  <w:style w:type="paragraph" w:styleId="TM3">
    <w:name w:val="toc 3"/>
    <w:basedOn w:val="Normal"/>
    <w:next w:val="Normal"/>
    <w:semiHidden/>
    <w:rsid w:val="00FE4087"/>
    <w:pPr>
      <w:tabs>
        <w:tab w:val="right" w:pos="9072"/>
      </w:tabs>
      <w:spacing w:after="120"/>
      <w:ind w:left="1134" w:right="849"/>
      <w:jc w:val="both"/>
    </w:pPr>
    <w:rPr>
      <w:rFonts w:ascii="Arial" w:hAnsi="Arial"/>
      <w:noProof/>
      <w:sz w:val="20"/>
    </w:rPr>
  </w:style>
  <w:style w:type="paragraph" w:styleId="TM4">
    <w:name w:val="toc 4"/>
    <w:basedOn w:val="Normal"/>
    <w:next w:val="Normal"/>
    <w:semiHidden/>
    <w:rsid w:val="00FE4087"/>
    <w:pPr>
      <w:tabs>
        <w:tab w:val="left" w:pos="1418"/>
        <w:tab w:val="left" w:pos="2268"/>
        <w:tab w:val="right" w:pos="9072"/>
      </w:tabs>
      <w:spacing w:after="120"/>
      <w:ind w:left="1418" w:right="851"/>
      <w:jc w:val="both"/>
    </w:pPr>
    <w:rPr>
      <w:rFonts w:ascii="Arial" w:hAnsi="Arial"/>
      <w:noProof/>
      <w:sz w:val="20"/>
    </w:rPr>
  </w:style>
  <w:style w:type="paragraph" w:customStyle="1" w:styleId="Historique">
    <w:name w:val="Historique"/>
    <w:rsid w:val="00FE4087"/>
    <w:pPr>
      <w:spacing w:before="120" w:after="120"/>
      <w:jc w:val="center"/>
    </w:pPr>
    <w:rPr>
      <w:rFonts w:ascii="Arial" w:hAnsi="Arial"/>
      <w:noProof/>
    </w:rPr>
  </w:style>
  <w:style w:type="paragraph" w:styleId="Tabledesillustrations">
    <w:name w:val="table of figures"/>
    <w:basedOn w:val="Normal"/>
    <w:next w:val="Normal"/>
    <w:semiHidden/>
    <w:rsid w:val="00FE4087"/>
    <w:pPr>
      <w:ind w:left="400" w:hanging="400"/>
      <w:jc w:val="both"/>
    </w:pPr>
    <w:rPr>
      <w:rFonts w:ascii="Arial" w:hAnsi="Arial"/>
      <w:sz w:val="20"/>
    </w:rPr>
  </w:style>
  <w:style w:type="paragraph" w:styleId="TM5">
    <w:name w:val="toc 5"/>
    <w:basedOn w:val="Normal"/>
    <w:next w:val="Normal"/>
    <w:semiHidden/>
    <w:rsid w:val="00FE4087"/>
    <w:pPr>
      <w:tabs>
        <w:tab w:val="left" w:pos="2835"/>
        <w:tab w:val="right" w:pos="9072"/>
      </w:tabs>
      <w:spacing w:after="120"/>
      <w:ind w:left="1701" w:right="851"/>
      <w:jc w:val="both"/>
    </w:pPr>
    <w:rPr>
      <w:rFonts w:ascii="Arial" w:hAnsi="Arial"/>
      <w:noProof/>
      <w:sz w:val="20"/>
    </w:rPr>
  </w:style>
  <w:style w:type="paragraph" w:customStyle="1" w:styleId="StyleHelveticaAvant6pt">
    <w:name w:val="Style Helvetica Avant : 6 pt"/>
    <w:basedOn w:val="Normal"/>
    <w:rsid w:val="00FE4087"/>
    <w:pPr>
      <w:spacing w:before="120"/>
    </w:pPr>
    <w:rPr>
      <w:rFonts w:ascii="Helvetica" w:hAnsi="Helvetica"/>
    </w:rPr>
  </w:style>
  <w:style w:type="paragraph" w:customStyle="1" w:styleId="StyleHelveticaAvant6pt1">
    <w:name w:val="Style Helvetica Avant : 6 pt1"/>
    <w:basedOn w:val="Normal"/>
    <w:rsid w:val="00FE4087"/>
    <w:pPr>
      <w:spacing w:before="120"/>
    </w:pPr>
    <w:rPr>
      <w:rFonts w:ascii="Helvetica" w:hAnsi="Helvetica"/>
    </w:rPr>
  </w:style>
  <w:style w:type="paragraph" w:customStyle="1" w:styleId="StyleHelveticaAvant6pt2">
    <w:name w:val="Style Helvetica Avant : 6 pt2"/>
    <w:basedOn w:val="Normal"/>
    <w:rsid w:val="00FE4087"/>
    <w:pPr>
      <w:spacing w:before="120"/>
    </w:pPr>
    <w:rPr>
      <w:rFonts w:ascii="Helvetica" w:hAnsi="Helvetica"/>
    </w:rPr>
  </w:style>
  <w:style w:type="paragraph" w:customStyle="1" w:styleId="StyleHelveticaAvant6pt3">
    <w:name w:val="Style Helvetica Avant : 6 pt3"/>
    <w:basedOn w:val="Normal"/>
    <w:rsid w:val="00FE4087"/>
    <w:pPr>
      <w:spacing w:before="120"/>
    </w:pPr>
    <w:rPr>
      <w:rFonts w:ascii="Helvetica" w:hAnsi="Helvetica"/>
    </w:rPr>
  </w:style>
  <w:style w:type="paragraph" w:customStyle="1" w:styleId="StyleHelveticaAvant6pt4">
    <w:name w:val="Style Helvetica Avant : 6 pt4"/>
    <w:basedOn w:val="Normal"/>
    <w:rsid w:val="00FE4087"/>
    <w:pPr>
      <w:spacing w:before="120"/>
    </w:pPr>
    <w:rPr>
      <w:rFonts w:ascii="Helvetica" w:hAnsi="Helvetica"/>
    </w:rPr>
  </w:style>
  <w:style w:type="paragraph" w:customStyle="1" w:styleId="StyleHelveticaAvant6pt5">
    <w:name w:val="Style Helvetica Avant : 6 pt5"/>
    <w:basedOn w:val="Normal"/>
    <w:rsid w:val="00FE4087"/>
    <w:pPr>
      <w:spacing w:before="120"/>
    </w:pPr>
    <w:rPr>
      <w:rFonts w:ascii="Helvetica" w:hAnsi="Helvetica"/>
    </w:rPr>
  </w:style>
  <w:style w:type="paragraph" w:customStyle="1" w:styleId="StyleHelveticaCentrAvant6pt">
    <w:name w:val="Style Helvetica Centré Avant : 6 pt"/>
    <w:basedOn w:val="Normal"/>
    <w:rsid w:val="00FE4087"/>
    <w:pPr>
      <w:spacing w:before="120"/>
      <w:jc w:val="center"/>
    </w:pPr>
    <w:rPr>
      <w:rFonts w:ascii="Helvetica" w:hAnsi="Helvetica"/>
    </w:rPr>
  </w:style>
  <w:style w:type="paragraph" w:customStyle="1" w:styleId="StyleHelvetica10ptAvant6pt">
    <w:name w:val="Style Helvetica 10 pt Avant : 6 pt"/>
    <w:basedOn w:val="Normal"/>
    <w:rsid w:val="00FE4087"/>
    <w:pPr>
      <w:spacing w:before="120"/>
    </w:pPr>
    <w:rPr>
      <w:rFonts w:ascii="Helvetica" w:hAnsi="Helvetica"/>
      <w:sz w:val="20"/>
    </w:rPr>
  </w:style>
  <w:style w:type="paragraph" w:customStyle="1" w:styleId="StyleHelvetica10ptAvant6pt1">
    <w:name w:val="Style Helvetica 10 pt Avant : 6 pt1"/>
    <w:basedOn w:val="Normal"/>
    <w:rsid w:val="00FE4087"/>
    <w:pPr>
      <w:spacing w:before="120"/>
    </w:pPr>
    <w:rPr>
      <w:rFonts w:ascii="Helvetica" w:hAnsi="Helvetica"/>
      <w:sz w:val="20"/>
    </w:rPr>
  </w:style>
  <w:style w:type="character" w:customStyle="1" w:styleId="PieddepageCar">
    <w:name w:val="Pied de page Car"/>
    <w:link w:val="Pieddepage"/>
    <w:rsid w:val="00FE4087"/>
    <w:rPr>
      <w:rFonts w:ascii="Liberation Sans" w:hAnsi="Liberation Sans"/>
      <w:sz w:val="18"/>
    </w:rPr>
  </w:style>
  <w:style w:type="character" w:customStyle="1" w:styleId="control-visibility-wrapper">
    <w:name w:val="control-visibility-wrapper"/>
    <w:rsid w:val="00FE4087"/>
  </w:style>
  <w:style w:type="paragraph" w:styleId="Date">
    <w:name w:val="Date"/>
    <w:basedOn w:val="Normal"/>
    <w:next w:val="Normal"/>
    <w:link w:val="DateCar"/>
    <w:uiPriority w:val="99"/>
    <w:unhideWhenUsed/>
    <w:rsid w:val="00FE4087"/>
    <w:pPr>
      <w:spacing w:line="192" w:lineRule="atLeast"/>
      <w:jc w:val="right"/>
    </w:pPr>
    <w:rPr>
      <w:rFonts w:ascii="Arial" w:eastAsia="Marianne" w:hAnsi="Arial"/>
      <w:sz w:val="16"/>
      <w:lang w:eastAsia="en-US"/>
    </w:rPr>
  </w:style>
  <w:style w:type="character" w:customStyle="1" w:styleId="DateCar">
    <w:name w:val="Date Car"/>
    <w:link w:val="Date"/>
    <w:uiPriority w:val="99"/>
    <w:rsid w:val="00FE4087"/>
    <w:rPr>
      <w:rFonts w:ascii="Arial" w:eastAsia="Marianne" w:hAnsi="Arial"/>
      <w:sz w:val="16"/>
      <w:lang w:eastAsia="en-US"/>
    </w:rPr>
  </w:style>
  <w:style w:type="character" w:customStyle="1" w:styleId="Titre1Car">
    <w:name w:val="Titre 1 Car"/>
    <w:basedOn w:val="Policepardfaut"/>
    <w:link w:val="Titre1"/>
    <w:rsid w:val="009113CB"/>
    <w:rPr>
      <w:rFonts w:ascii="Arial Black" w:hAnsi="Arial Black"/>
      <w:caps/>
      <w:kern w:val="28"/>
      <w:sz w:val="28"/>
    </w:rPr>
  </w:style>
  <w:style w:type="character" w:customStyle="1" w:styleId="Titre2Car">
    <w:name w:val="Titre 2 Car"/>
    <w:basedOn w:val="Policepardfaut"/>
    <w:link w:val="Titre2"/>
    <w:rsid w:val="009113CB"/>
    <w:rPr>
      <w:rFonts w:ascii="Arial Black" w:hAnsi="Arial Black"/>
      <w:caps/>
      <w:sz w:val="26"/>
    </w:rPr>
  </w:style>
  <w:style w:type="paragraph" w:styleId="Paragraphedeliste">
    <w:name w:val="List Paragraph"/>
    <w:basedOn w:val="Normal"/>
    <w:uiPriority w:val="34"/>
    <w:qFormat/>
    <w:rsid w:val="009113CB"/>
    <w:pPr>
      <w:spacing w:after="180"/>
      <w:ind w:left="720" w:hanging="288"/>
    </w:pPr>
    <w:rPr>
      <w:rFonts w:asciiTheme="minorHAnsi" w:hAnsiTheme="minorHAnsi"/>
      <w:color w:val="44546A" w:themeColor="text2"/>
      <w:sz w:val="21"/>
      <w:szCs w:val="22"/>
    </w:rPr>
  </w:style>
  <w:style w:type="paragraph" w:styleId="Notedebasdepage">
    <w:name w:val="footnote text"/>
    <w:basedOn w:val="Normal"/>
    <w:link w:val="NotedebasdepageCar"/>
    <w:uiPriority w:val="99"/>
    <w:unhideWhenUsed/>
    <w:rsid w:val="009113CB"/>
    <w:rPr>
      <w:sz w:val="20"/>
    </w:rPr>
  </w:style>
  <w:style w:type="character" w:customStyle="1" w:styleId="NotedebasdepageCar">
    <w:name w:val="Note de bas de page Car"/>
    <w:basedOn w:val="Policepardfaut"/>
    <w:link w:val="Notedebasdepage"/>
    <w:uiPriority w:val="99"/>
    <w:rsid w:val="009113CB"/>
    <w:rPr>
      <w:rFonts w:ascii="Liberation Sans" w:hAnsi="Liberation Sans"/>
    </w:rPr>
  </w:style>
  <w:style w:type="character" w:styleId="Appelnotedebasdep">
    <w:name w:val="footnote reference"/>
    <w:basedOn w:val="Policepardfaut"/>
    <w:uiPriority w:val="99"/>
    <w:unhideWhenUsed/>
    <w:rsid w:val="009113CB"/>
    <w:rPr>
      <w:vertAlign w:val="superscript"/>
    </w:rPr>
  </w:style>
  <w:style w:type="paragraph" w:customStyle="1" w:styleId="docdata">
    <w:name w:val="docdata"/>
    <w:aliases w:val="docy,v5,2903,bqiaagaaeyqcaaagiaiaaapccaaabeoiaaaaaaaaaaaaaaaaaaaaaaaaaaaaaaaaaaaaaaaaaaaaaaaaaaaaaaaaaaaaaaaaaaaaaaaaaaaaaaaaaaaaaaaaaaaaaaaaaaaaaaaaaaaaaaaaaaaaaaaaaaaaaaaaaaaaaaaaaaaaaaaaaaaaaaaaaaaaaaaaaaaaaaaaaaaaaaaaaaaaaaaaaaaaaaaaaaaaaaaa"/>
    <w:basedOn w:val="Normal"/>
    <w:rsid w:val="00C44E7B"/>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8081">
      <w:bodyDiv w:val="1"/>
      <w:marLeft w:val="0"/>
      <w:marRight w:val="0"/>
      <w:marTop w:val="0"/>
      <w:marBottom w:val="0"/>
      <w:divBdr>
        <w:top w:val="none" w:sz="0" w:space="0" w:color="auto"/>
        <w:left w:val="none" w:sz="0" w:space="0" w:color="auto"/>
        <w:bottom w:val="none" w:sz="0" w:space="0" w:color="auto"/>
        <w:right w:val="none" w:sz="0" w:space="0" w:color="auto"/>
      </w:divBdr>
    </w:div>
    <w:div w:id="638267147">
      <w:bodyDiv w:val="1"/>
      <w:marLeft w:val="0"/>
      <w:marRight w:val="0"/>
      <w:marTop w:val="0"/>
      <w:marBottom w:val="0"/>
      <w:divBdr>
        <w:top w:val="none" w:sz="0" w:space="0" w:color="auto"/>
        <w:left w:val="none" w:sz="0" w:space="0" w:color="auto"/>
        <w:bottom w:val="none" w:sz="0" w:space="0" w:color="auto"/>
        <w:right w:val="none" w:sz="0" w:space="0" w:color="auto"/>
      </w:divBdr>
    </w:div>
    <w:div w:id="203202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lehmann\AppData\Roaming\Microsoft\Templates\Document%20standard.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 standard.dotm</Template>
  <TotalTime>4959</TotalTime>
  <Pages>9</Pages>
  <Words>1759</Words>
  <Characters>9679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Document standard</vt:lpstr>
    </vt:vector>
  </TitlesOfParts>
  <Company>DSNA/DTI</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standard</dc:title>
  <dc:subject/>
  <dc:creator>DSNA/DTI</dc:creator>
  <cp:keywords/>
  <dc:description/>
  <cp:lastModifiedBy>Marc Lehmann</cp:lastModifiedBy>
  <cp:revision>5</cp:revision>
  <cp:lastPrinted>2008-12-12T15:13:00Z</cp:lastPrinted>
  <dcterms:created xsi:type="dcterms:W3CDTF">2025-09-08T18:41:00Z</dcterms:created>
  <dcterms:modified xsi:type="dcterms:W3CDTF">2025-09-15T05:39:00Z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169 57 60 00</vt:lpwstr>
  </property>
  <property fmtid="{D5CDD505-2E9C-101B-9397-08002B2CF9AE}" pid="11" name="Télécopie secrétariat">
    <vt:lpwstr>+33 (0) 169 57 69 55</vt:lpwstr>
  </property>
  <property fmtid="{D5CDD505-2E9C-101B-9397-08002B2CF9AE}" pid="12" name="Adressé à">
    <vt:lpwstr/>
  </property>
  <property fmtid="{D5CDD505-2E9C-101B-9397-08002B2CF9AE}" pid="13" name="Copie à">
    <vt:lpwstr/>
  </property>
  <property fmtid="{D5CDD505-2E9C-101B-9397-08002B2CF9AE}" pid="14" name="Bloc signature direction">
    <vt:lpwstr>Infrastructures</vt:lpwstr>
  </property>
  <property fmtid="{D5CDD505-2E9C-101B-9397-08002B2CF9AE}" pid="15" name="MonTitre">
    <vt:lpwstr>Note explicative pour l'appel à candidatures AO Prestations AMOA-MOE ITR</vt:lpwstr>
  </property>
  <property fmtid="{D5CDD505-2E9C-101B-9397-08002B2CF9AE}" pid="16" name="MonSujet">
    <vt:lpwstr/>
  </property>
  <property fmtid="{D5CDD505-2E9C-101B-9397-08002B2CF9AE}" pid="17" name="Projet">
    <vt:lpwstr/>
  </property>
  <property fmtid="{D5CDD505-2E9C-101B-9397-08002B2CF9AE}" pid="18" name="Version">
    <vt:lpwstr>V1R0</vt:lpwstr>
  </property>
  <property fmtid="{D5CDD505-2E9C-101B-9397-08002B2CF9AE}" pid="19" name="Date de version">
    <vt:lpwstr>14/06/2024</vt:lpwstr>
  </property>
  <property fmtid="{D5CDD505-2E9C-101B-9397-08002B2CF9AE}" pid="20" name="Langue">
    <vt:lpwstr>Française</vt:lpwstr>
  </property>
  <property fmtid="{D5CDD505-2E9C-101B-9397-08002B2CF9AE}" pid="21" name="Typologie de document">
    <vt:lpwstr>NOTE</vt:lpwstr>
  </property>
  <property fmtid="{D5CDD505-2E9C-101B-9397-08002B2CF9AE}" pid="22" name="Entité ">
    <vt:lpwstr>DTI/</vt:lpwstr>
  </property>
  <property fmtid="{D5CDD505-2E9C-101B-9397-08002B2CF9AE}" pid="23" name="MonAuteur">
    <vt:lpwstr>DSNA/DTI</vt:lpwstr>
  </property>
</Properties>
</file>